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607" w:rsidRPr="00623F82" w:rsidRDefault="00931607" w:rsidP="00931607">
      <w:pPr>
        <w:rPr>
          <w:rFonts w:ascii="仿宋_GB2312" w:eastAsia="仿宋_GB2312" w:hAnsi="黑体" w:cs="黑体"/>
          <w:sz w:val="32"/>
          <w:szCs w:val="32"/>
        </w:rPr>
      </w:pPr>
      <w:r w:rsidRPr="00623F82">
        <w:rPr>
          <w:rFonts w:ascii="仿宋_GB2312" w:eastAsia="仿宋_GB2312" w:hAnsi="黑体" w:cs="黑体" w:hint="eastAsia"/>
          <w:sz w:val="32"/>
          <w:szCs w:val="32"/>
        </w:rPr>
        <w:t>附件1</w:t>
      </w:r>
      <w:r>
        <w:rPr>
          <w:rFonts w:ascii="仿宋_GB2312" w:eastAsia="仿宋_GB2312" w:hAnsi="黑体" w:cs="黑体" w:hint="eastAsia"/>
          <w:sz w:val="32"/>
          <w:szCs w:val="32"/>
        </w:rPr>
        <w:t>：</w:t>
      </w:r>
    </w:p>
    <w:p w:rsidR="00931607" w:rsidRPr="00584D10" w:rsidRDefault="00931607" w:rsidP="00931607">
      <w:pPr>
        <w:spacing w:afterLines="50" w:after="156"/>
        <w:jc w:val="center"/>
        <w:rPr>
          <w:rFonts w:ascii="黑体" w:eastAsia="黑体" w:hAnsi="黑体" w:cs="黑体"/>
          <w:sz w:val="32"/>
          <w:szCs w:val="32"/>
        </w:rPr>
      </w:pPr>
      <w:r w:rsidRPr="00584D10">
        <w:rPr>
          <w:rFonts w:ascii="黑体" w:eastAsia="黑体" w:hAnsi="黑体" w:cs="黑体" w:hint="eastAsia"/>
          <w:sz w:val="32"/>
          <w:szCs w:val="32"/>
        </w:rPr>
        <w:t>高</w:t>
      </w:r>
      <w:r>
        <w:rPr>
          <w:rFonts w:ascii="黑体" w:eastAsia="黑体" w:hAnsi="黑体" w:cs="黑体" w:hint="eastAsia"/>
          <w:sz w:val="32"/>
          <w:szCs w:val="32"/>
        </w:rPr>
        <w:t>等职业</w:t>
      </w:r>
      <w:r w:rsidRPr="00584D10">
        <w:rPr>
          <w:rFonts w:ascii="黑体" w:eastAsia="黑体" w:hAnsi="黑体" w:cs="黑体" w:hint="eastAsia"/>
          <w:sz w:val="32"/>
          <w:szCs w:val="32"/>
        </w:rPr>
        <w:t>院校精准扶贫数据采集表</w:t>
      </w:r>
    </w:p>
    <w:p w:rsidR="00931607" w:rsidRPr="00584D10" w:rsidRDefault="00931607" w:rsidP="00931607">
      <w:pPr>
        <w:rPr>
          <w:rFonts w:ascii="仿宋_GB2312" w:eastAsia="仿宋_GB2312" w:hAnsi="宋体" w:cs="仿宋"/>
          <w:sz w:val="24"/>
        </w:rPr>
      </w:pPr>
      <w:r w:rsidRPr="00584D10">
        <w:rPr>
          <w:rFonts w:ascii="仿宋_GB2312" w:eastAsia="仿宋_GB2312" w:hAnsi="宋体" w:cs="仿宋" w:hint="eastAsia"/>
          <w:sz w:val="24"/>
        </w:rPr>
        <w:t xml:space="preserve">学校名称：                 </w:t>
      </w:r>
    </w:p>
    <w:p w:rsidR="00931607" w:rsidRPr="00584D10" w:rsidRDefault="00931607" w:rsidP="00931607">
      <w:pPr>
        <w:rPr>
          <w:rFonts w:ascii="仿宋_GB2312" w:eastAsia="仿宋_GB2312" w:hAnsi="宋体" w:cs="仿宋"/>
          <w:sz w:val="24"/>
        </w:rPr>
      </w:pPr>
      <w:r w:rsidRPr="00584D10">
        <w:rPr>
          <w:rFonts w:ascii="仿宋_GB2312" w:eastAsia="仿宋_GB2312" w:hAnsi="宋体" w:cs="仿宋" w:hint="eastAsia"/>
          <w:sz w:val="24"/>
        </w:rPr>
        <w:t xml:space="preserve">学校性质（公办/民办）：            </w:t>
      </w:r>
    </w:p>
    <w:p w:rsidR="00931607" w:rsidRPr="00584D10" w:rsidRDefault="00931607" w:rsidP="00931607">
      <w:pPr>
        <w:rPr>
          <w:rFonts w:ascii="仿宋_GB2312" w:eastAsia="仿宋_GB2312" w:hAnsi="宋体" w:cs="仿宋"/>
          <w:sz w:val="24"/>
        </w:rPr>
      </w:pPr>
      <w:r w:rsidRPr="00584D10">
        <w:rPr>
          <w:rFonts w:ascii="仿宋_GB2312" w:eastAsia="仿宋_GB2312" w:hAnsi="宋体" w:cs="仿宋" w:hint="eastAsia"/>
          <w:sz w:val="24"/>
        </w:rPr>
        <w:t>填表人：        联系电话：</w:t>
      </w:r>
    </w:p>
    <w:p w:rsidR="00931607" w:rsidRPr="00584D10" w:rsidRDefault="00931607" w:rsidP="00931607">
      <w:pPr>
        <w:rPr>
          <w:rFonts w:ascii="仿宋_GB2312" w:eastAsia="仿宋_GB2312" w:hAnsi="宋体" w:cs="仿宋"/>
          <w:sz w:val="24"/>
        </w:rPr>
      </w:pPr>
      <w:r w:rsidRPr="00584D10">
        <w:rPr>
          <w:rFonts w:ascii="仿宋_GB2312" w:eastAsia="仿宋_GB2312" w:hAnsi="宋体" w:cs="仿宋" w:hint="eastAsia"/>
          <w:sz w:val="24"/>
        </w:rPr>
        <w:t>审核人：        联系电话：</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425"/>
        <w:gridCol w:w="2306"/>
        <w:gridCol w:w="729"/>
        <w:gridCol w:w="647"/>
        <w:gridCol w:w="647"/>
        <w:gridCol w:w="647"/>
        <w:gridCol w:w="709"/>
        <w:gridCol w:w="678"/>
        <w:gridCol w:w="764"/>
        <w:gridCol w:w="666"/>
        <w:gridCol w:w="666"/>
      </w:tblGrid>
      <w:tr w:rsidR="00931607" w:rsidRPr="00225E39" w:rsidTr="00931607">
        <w:trPr>
          <w:cantSplit/>
          <w:trHeight w:val="567"/>
          <w:jc w:val="center"/>
        </w:trPr>
        <w:tc>
          <w:tcPr>
            <w:tcW w:w="502" w:type="dxa"/>
            <w:shd w:val="clear" w:color="auto" w:fill="auto"/>
            <w:vAlign w:val="center"/>
          </w:tcPr>
          <w:p w:rsidR="00931607" w:rsidRPr="00225E39" w:rsidRDefault="00931607" w:rsidP="00931607">
            <w:pPr>
              <w:spacing w:line="240" w:lineRule="exact"/>
              <w:jc w:val="center"/>
              <w:rPr>
                <w:rFonts w:ascii="宋体" w:eastAsia="宋体" w:hAnsi="宋体" w:cs="仿宋"/>
                <w:b/>
                <w:bCs/>
                <w:spacing w:val="-10"/>
                <w:sz w:val="18"/>
                <w:szCs w:val="21"/>
              </w:rPr>
            </w:pPr>
            <w:r w:rsidRPr="00225E39">
              <w:rPr>
                <w:rFonts w:ascii="宋体" w:eastAsia="宋体" w:hAnsi="宋体" w:cs="仿宋" w:hint="eastAsia"/>
                <w:b/>
                <w:bCs/>
                <w:spacing w:val="-10"/>
                <w:sz w:val="18"/>
                <w:szCs w:val="21"/>
              </w:rPr>
              <w:t>类别</w:t>
            </w: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b/>
                <w:bCs/>
                <w:spacing w:val="-10"/>
                <w:sz w:val="18"/>
                <w:szCs w:val="21"/>
              </w:rPr>
            </w:pPr>
            <w:r w:rsidRPr="00225E39">
              <w:rPr>
                <w:rFonts w:ascii="宋体" w:eastAsia="宋体" w:hAnsi="宋体" w:cs="仿宋" w:hint="eastAsia"/>
                <w:b/>
                <w:bCs/>
                <w:spacing w:val="-10"/>
                <w:sz w:val="18"/>
                <w:szCs w:val="21"/>
              </w:rPr>
              <w:t>序号</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b/>
                <w:bCs/>
                <w:sz w:val="18"/>
                <w:szCs w:val="21"/>
              </w:rPr>
            </w:pPr>
            <w:r w:rsidRPr="00225E39">
              <w:rPr>
                <w:rFonts w:ascii="宋体" w:eastAsia="宋体" w:hAnsi="宋体" w:cs="仿宋" w:hint="eastAsia"/>
                <w:b/>
                <w:bCs/>
                <w:sz w:val="18"/>
                <w:szCs w:val="21"/>
              </w:rPr>
              <w:t>数据名称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b/>
                <w:bCs/>
                <w:sz w:val="18"/>
                <w:szCs w:val="21"/>
              </w:rPr>
            </w:pPr>
            <w:r w:rsidRPr="00225E39">
              <w:rPr>
                <w:rFonts w:ascii="宋体" w:eastAsia="宋体" w:hAnsi="宋体" w:cs="仿宋" w:hint="eastAsia"/>
                <w:b/>
                <w:bCs/>
                <w:sz w:val="18"/>
                <w:szCs w:val="21"/>
              </w:rPr>
              <w:t>单位</w:t>
            </w:r>
          </w:p>
        </w:tc>
        <w:tc>
          <w:tcPr>
            <w:tcW w:w="647" w:type="dxa"/>
            <w:vAlign w:val="center"/>
          </w:tcPr>
          <w:p w:rsidR="00931607" w:rsidRPr="00225E39" w:rsidRDefault="00931607" w:rsidP="00931607">
            <w:pPr>
              <w:spacing w:line="240" w:lineRule="exact"/>
              <w:jc w:val="center"/>
              <w:rPr>
                <w:rFonts w:ascii="宋体" w:eastAsia="宋体" w:hAnsi="宋体" w:cs="仿宋" w:hint="eastAsia"/>
                <w:b/>
                <w:bCs/>
                <w:sz w:val="18"/>
                <w:szCs w:val="21"/>
              </w:rPr>
            </w:pPr>
            <w:r>
              <w:rPr>
                <w:rFonts w:ascii="宋体" w:eastAsia="宋体" w:hAnsi="宋体" w:cs="仿宋" w:hint="eastAsia"/>
                <w:b/>
                <w:bCs/>
                <w:sz w:val="18"/>
                <w:szCs w:val="21"/>
              </w:rPr>
              <w:t>2013年</w:t>
            </w:r>
          </w:p>
        </w:tc>
        <w:tc>
          <w:tcPr>
            <w:tcW w:w="647" w:type="dxa"/>
            <w:vAlign w:val="center"/>
          </w:tcPr>
          <w:p w:rsidR="00931607" w:rsidRPr="00225E39" w:rsidRDefault="00931607" w:rsidP="00931607">
            <w:pPr>
              <w:spacing w:line="240" w:lineRule="exact"/>
              <w:jc w:val="center"/>
              <w:rPr>
                <w:rFonts w:ascii="宋体" w:eastAsia="宋体" w:hAnsi="宋体" w:cs="仿宋" w:hint="eastAsia"/>
                <w:b/>
                <w:bCs/>
                <w:sz w:val="18"/>
                <w:szCs w:val="21"/>
              </w:rPr>
            </w:pPr>
            <w:r>
              <w:rPr>
                <w:rFonts w:ascii="宋体" w:eastAsia="宋体" w:hAnsi="宋体" w:cs="仿宋" w:hint="eastAsia"/>
                <w:b/>
                <w:bCs/>
                <w:sz w:val="18"/>
                <w:szCs w:val="21"/>
              </w:rPr>
              <w:t>2014年</w:t>
            </w: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b/>
                <w:bCs/>
                <w:sz w:val="18"/>
                <w:szCs w:val="21"/>
              </w:rPr>
            </w:pPr>
            <w:r w:rsidRPr="00225E39">
              <w:rPr>
                <w:rFonts w:ascii="宋体" w:eastAsia="宋体" w:hAnsi="宋体" w:cs="仿宋" w:hint="eastAsia"/>
                <w:b/>
                <w:bCs/>
                <w:sz w:val="18"/>
                <w:szCs w:val="21"/>
              </w:rPr>
              <w:t>2015年</w:t>
            </w: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b/>
                <w:bCs/>
                <w:sz w:val="18"/>
                <w:szCs w:val="21"/>
              </w:rPr>
            </w:pPr>
            <w:r w:rsidRPr="00225E39">
              <w:rPr>
                <w:rFonts w:ascii="宋体" w:eastAsia="宋体" w:hAnsi="宋体" w:cs="仿宋" w:hint="eastAsia"/>
                <w:b/>
                <w:bCs/>
                <w:sz w:val="18"/>
                <w:szCs w:val="21"/>
              </w:rPr>
              <w:t>2016年</w:t>
            </w: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b/>
                <w:bCs/>
                <w:sz w:val="18"/>
                <w:szCs w:val="21"/>
              </w:rPr>
            </w:pPr>
            <w:r w:rsidRPr="00225E39">
              <w:rPr>
                <w:rFonts w:ascii="宋体" w:eastAsia="宋体" w:hAnsi="宋体" w:cs="仿宋" w:hint="eastAsia"/>
                <w:b/>
                <w:bCs/>
                <w:sz w:val="18"/>
                <w:szCs w:val="21"/>
              </w:rPr>
              <w:t>2017年</w:t>
            </w: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b/>
                <w:bCs/>
                <w:sz w:val="18"/>
                <w:szCs w:val="21"/>
              </w:rPr>
            </w:pPr>
            <w:r w:rsidRPr="00225E39">
              <w:rPr>
                <w:rFonts w:ascii="宋体" w:eastAsia="宋体" w:hAnsi="宋体" w:cs="仿宋" w:hint="eastAsia"/>
                <w:b/>
                <w:bCs/>
                <w:sz w:val="18"/>
                <w:szCs w:val="21"/>
              </w:rPr>
              <w:t>2018年</w:t>
            </w:r>
          </w:p>
        </w:tc>
        <w:tc>
          <w:tcPr>
            <w:tcW w:w="666" w:type="dxa"/>
            <w:vAlign w:val="center"/>
          </w:tcPr>
          <w:p w:rsidR="00931607" w:rsidRPr="00225E39" w:rsidRDefault="00931607" w:rsidP="00931607">
            <w:pPr>
              <w:spacing w:line="240" w:lineRule="exact"/>
              <w:jc w:val="center"/>
              <w:rPr>
                <w:rFonts w:ascii="宋体" w:eastAsia="宋体" w:hAnsi="宋体" w:cs="仿宋" w:hint="eastAsia"/>
                <w:b/>
                <w:bCs/>
                <w:sz w:val="18"/>
                <w:szCs w:val="21"/>
              </w:rPr>
            </w:pPr>
            <w:r>
              <w:rPr>
                <w:rFonts w:ascii="宋体" w:eastAsia="宋体" w:hAnsi="宋体" w:cs="仿宋" w:hint="eastAsia"/>
                <w:b/>
                <w:bCs/>
                <w:sz w:val="18"/>
                <w:szCs w:val="21"/>
              </w:rPr>
              <w:t>2019年</w:t>
            </w:r>
          </w:p>
        </w:tc>
        <w:tc>
          <w:tcPr>
            <w:tcW w:w="666" w:type="dxa"/>
            <w:shd w:val="clear" w:color="auto" w:fill="auto"/>
            <w:vAlign w:val="center"/>
          </w:tcPr>
          <w:p w:rsidR="00931607" w:rsidRPr="00225E39" w:rsidRDefault="00931607" w:rsidP="00931607">
            <w:pPr>
              <w:spacing w:line="240" w:lineRule="exact"/>
              <w:jc w:val="center"/>
              <w:rPr>
                <w:rFonts w:ascii="宋体" w:eastAsia="宋体" w:hAnsi="宋体" w:cs="仿宋"/>
                <w:b/>
                <w:bCs/>
                <w:sz w:val="18"/>
                <w:szCs w:val="21"/>
              </w:rPr>
            </w:pPr>
            <w:r w:rsidRPr="00225E39">
              <w:rPr>
                <w:rFonts w:ascii="宋体" w:eastAsia="宋体" w:hAnsi="宋体" w:cs="仿宋" w:hint="eastAsia"/>
                <w:b/>
                <w:bCs/>
                <w:sz w:val="18"/>
                <w:szCs w:val="21"/>
              </w:rPr>
              <w:t>2019年(1月-</w:t>
            </w:r>
            <w:r>
              <w:rPr>
                <w:rFonts w:ascii="宋体" w:eastAsia="宋体" w:hAnsi="宋体" w:cs="仿宋" w:hint="eastAsia"/>
                <w:b/>
                <w:bCs/>
                <w:sz w:val="18"/>
                <w:szCs w:val="21"/>
              </w:rPr>
              <w:t>7</w:t>
            </w:r>
            <w:r w:rsidRPr="00225E39">
              <w:rPr>
                <w:rFonts w:ascii="宋体" w:eastAsia="宋体" w:hAnsi="宋体" w:cs="仿宋" w:hint="eastAsia"/>
                <w:b/>
                <w:bCs/>
                <w:sz w:val="18"/>
                <w:szCs w:val="21"/>
              </w:rPr>
              <w:t>月</w:t>
            </w:r>
            <w:r>
              <w:rPr>
                <w:rFonts w:ascii="宋体" w:eastAsia="宋体" w:hAnsi="宋体" w:cs="仿宋" w:hint="eastAsia"/>
                <w:b/>
                <w:bCs/>
                <w:sz w:val="18"/>
                <w:szCs w:val="21"/>
              </w:rPr>
              <w:t>31日</w:t>
            </w:r>
            <w:r w:rsidRPr="00225E39">
              <w:rPr>
                <w:rFonts w:ascii="宋体" w:eastAsia="宋体" w:hAnsi="宋体" w:cs="仿宋" w:hint="eastAsia"/>
                <w:b/>
                <w:bCs/>
                <w:sz w:val="18"/>
                <w:szCs w:val="21"/>
              </w:rPr>
              <w:t>)</w:t>
            </w:r>
          </w:p>
        </w:tc>
      </w:tr>
      <w:tr w:rsidR="00931607" w:rsidRPr="00225E39" w:rsidTr="00931607">
        <w:trPr>
          <w:cantSplit/>
          <w:trHeight w:val="311"/>
          <w:jc w:val="center"/>
        </w:trPr>
        <w:tc>
          <w:tcPr>
            <w:tcW w:w="502" w:type="dxa"/>
            <w:vMerge w:val="restart"/>
            <w:shd w:val="clear" w:color="auto" w:fill="auto"/>
            <w:vAlign w:val="center"/>
          </w:tcPr>
          <w:p w:rsidR="00931607" w:rsidRDefault="00931607" w:rsidP="00931607">
            <w:pPr>
              <w:spacing w:line="240" w:lineRule="exact"/>
              <w:jc w:val="center"/>
              <w:rPr>
                <w:rFonts w:ascii="宋体" w:eastAsia="宋体" w:hAnsi="宋体" w:cs="仿宋"/>
                <w:sz w:val="18"/>
                <w:szCs w:val="21"/>
              </w:rPr>
            </w:pPr>
            <w:r>
              <w:rPr>
                <w:rFonts w:ascii="宋体" w:eastAsia="宋体" w:hAnsi="宋体" w:cs="仿宋" w:hint="eastAsia"/>
                <w:sz w:val="18"/>
                <w:szCs w:val="21"/>
              </w:rPr>
              <w:t>（一）</w:t>
            </w:r>
          </w:p>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阻断贫困代际传递</w:t>
            </w: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1</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招生数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311"/>
          <w:jc w:val="center"/>
        </w:trPr>
        <w:tc>
          <w:tcPr>
            <w:tcW w:w="502" w:type="dxa"/>
            <w:vMerge/>
            <w:shd w:val="clear" w:color="auto" w:fill="auto"/>
            <w:vAlign w:val="center"/>
          </w:tcPr>
          <w:p w:rsidR="00931607" w:rsidRDefault="00931607" w:rsidP="00931607">
            <w:pPr>
              <w:spacing w:line="240" w:lineRule="exact"/>
              <w:jc w:val="center"/>
              <w:rPr>
                <w:rFonts w:ascii="宋体" w:eastAsia="宋体" w:hAnsi="宋体" w:cs="仿宋" w:hint="eastAsia"/>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hint="eastAsia"/>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hint="eastAsia"/>
                <w:sz w:val="18"/>
                <w:szCs w:val="21"/>
              </w:rPr>
            </w:pPr>
            <w:r>
              <w:rPr>
                <w:rFonts w:ascii="宋体" w:eastAsia="宋体" w:hAnsi="宋体" w:cs="仿宋" w:hint="eastAsia"/>
                <w:sz w:val="18"/>
                <w:szCs w:val="21"/>
              </w:rPr>
              <w:t>当年在校生数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hint="eastAsia"/>
                <w:sz w:val="18"/>
                <w:szCs w:val="21"/>
              </w:rPr>
            </w:pPr>
            <w:r>
              <w:rPr>
                <w:rFonts w:ascii="宋体" w:eastAsia="宋体" w:hAnsi="宋体" w:cs="仿宋" w:hint="eastAsia"/>
                <w:sz w:val="18"/>
                <w:szCs w:val="21"/>
              </w:rPr>
              <w:t>人</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2</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招收来自贫困地区的学生数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其中招收来自国家级贫困县的学生数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hint="eastAsia"/>
                <w:sz w:val="18"/>
                <w:szCs w:val="21"/>
              </w:rPr>
            </w:pPr>
            <w:r>
              <w:rPr>
                <w:rFonts w:ascii="宋体" w:eastAsia="宋体" w:hAnsi="宋体" w:cs="仿宋" w:hint="eastAsia"/>
                <w:sz w:val="18"/>
                <w:szCs w:val="21"/>
              </w:rPr>
              <w:t>其中来自三区三州的学生数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hint="eastAsia"/>
                <w:sz w:val="18"/>
                <w:szCs w:val="21"/>
              </w:rPr>
            </w:pPr>
            <w:r>
              <w:rPr>
                <w:rFonts w:ascii="宋体" w:eastAsia="宋体" w:hAnsi="宋体" w:cs="仿宋" w:hint="eastAsia"/>
                <w:sz w:val="18"/>
                <w:szCs w:val="21"/>
              </w:rPr>
              <w:t>人</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3</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招收建档立卡等7类资助对象数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4</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给建档立卡等7类对象发放奖助学金总金额</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万元</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5</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给建档立卡等7类对象减免学费总金额</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万元</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6</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为建档立卡等7类对象提供勤工俭学岗位数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7</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当年毕业学生总人数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8</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毕业生在贫困地区就业人数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其中毕业生在国家级贫困县就业人数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9</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学生就业率</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10</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学生就业起薪点</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元</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11</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贫困生就业率</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12</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贫困生就业起薪点</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元</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val="restart"/>
            <w:shd w:val="clear" w:color="auto" w:fill="auto"/>
            <w:vAlign w:val="center"/>
          </w:tcPr>
          <w:p w:rsidR="00931607" w:rsidRDefault="00931607" w:rsidP="00931607">
            <w:pPr>
              <w:spacing w:line="240" w:lineRule="exact"/>
              <w:jc w:val="center"/>
              <w:rPr>
                <w:rFonts w:ascii="宋体" w:eastAsia="宋体" w:hAnsi="宋体" w:cs="仿宋"/>
                <w:sz w:val="18"/>
                <w:szCs w:val="21"/>
              </w:rPr>
            </w:pPr>
            <w:r w:rsidRPr="008E2FDA">
              <w:rPr>
                <w:rFonts w:ascii="宋体" w:eastAsia="宋体" w:hAnsi="宋体" w:cs="仿宋" w:hint="eastAsia"/>
                <w:sz w:val="18"/>
                <w:szCs w:val="21"/>
              </w:rPr>
              <w:t>（二）</w:t>
            </w:r>
          </w:p>
          <w:p w:rsidR="00931607" w:rsidRPr="008E2FDA" w:rsidRDefault="00931607" w:rsidP="00931607">
            <w:pPr>
              <w:spacing w:line="240" w:lineRule="exact"/>
              <w:jc w:val="center"/>
              <w:rPr>
                <w:rFonts w:ascii="宋体" w:eastAsia="宋体" w:hAnsi="宋体" w:cs="仿宋"/>
                <w:sz w:val="18"/>
                <w:szCs w:val="21"/>
              </w:rPr>
            </w:pPr>
            <w:r w:rsidRPr="008E2FDA">
              <w:rPr>
                <w:rFonts w:ascii="宋体" w:eastAsia="宋体" w:hAnsi="宋体" w:cs="仿宋" w:hint="eastAsia"/>
                <w:sz w:val="18"/>
                <w:szCs w:val="21"/>
              </w:rPr>
              <w:t>技能扶贫</w:t>
            </w:r>
          </w:p>
        </w:tc>
        <w:tc>
          <w:tcPr>
            <w:tcW w:w="425" w:type="dxa"/>
            <w:vMerge w:val="restart"/>
            <w:shd w:val="clear" w:color="auto" w:fill="auto"/>
            <w:tcMar>
              <w:top w:w="113" w:type="dxa"/>
              <w:left w:w="113" w:type="dxa"/>
              <w:bottom w:w="113" w:type="dxa"/>
              <w:right w:w="113" w:type="dxa"/>
            </w:tcMar>
            <w:vAlign w:val="center"/>
          </w:tcPr>
          <w:p w:rsidR="00931607" w:rsidRPr="008E2FDA" w:rsidRDefault="00931607" w:rsidP="00931607">
            <w:pPr>
              <w:spacing w:line="240" w:lineRule="exact"/>
              <w:jc w:val="center"/>
              <w:rPr>
                <w:rFonts w:ascii="宋体" w:eastAsia="宋体" w:hAnsi="宋体" w:cs="仿宋"/>
                <w:sz w:val="18"/>
                <w:szCs w:val="21"/>
              </w:rPr>
            </w:pPr>
            <w:r w:rsidRPr="008E2FDA">
              <w:rPr>
                <w:rFonts w:ascii="宋体" w:eastAsia="宋体" w:hAnsi="宋体" w:cs="仿宋" w:hint="eastAsia"/>
                <w:sz w:val="18"/>
                <w:szCs w:val="21"/>
              </w:rPr>
              <w:t>13</w:t>
            </w:r>
          </w:p>
        </w:tc>
        <w:tc>
          <w:tcPr>
            <w:tcW w:w="2306"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r w:rsidRPr="008E2FDA">
              <w:rPr>
                <w:rFonts w:ascii="宋体" w:eastAsia="宋体" w:hAnsi="宋体" w:cs="仿宋" w:hint="eastAsia"/>
                <w:sz w:val="18"/>
                <w:szCs w:val="21"/>
              </w:rPr>
              <w:t>面向贫困地区开展的各类职业技术培训量</w:t>
            </w:r>
          </w:p>
        </w:tc>
        <w:tc>
          <w:tcPr>
            <w:tcW w:w="729"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jc w:val="center"/>
              <w:rPr>
                <w:rFonts w:ascii="宋体" w:eastAsia="宋体" w:hAnsi="宋体" w:cs="仿宋"/>
                <w:sz w:val="18"/>
                <w:szCs w:val="21"/>
              </w:rPr>
            </w:pPr>
            <w:r w:rsidRPr="008E2FDA">
              <w:rPr>
                <w:rFonts w:ascii="宋体" w:eastAsia="宋体" w:hAnsi="宋体" w:cs="仿宋"/>
                <w:sz w:val="18"/>
                <w:szCs w:val="21"/>
              </w:rPr>
              <w:t>人次</w:t>
            </w:r>
          </w:p>
        </w:tc>
        <w:tc>
          <w:tcPr>
            <w:tcW w:w="647" w:type="dxa"/>
          </w:tcPr>
          <w:p w:rsidR="00931607" w:rsidRPr="008E2FDA" w:rsidRDefault="00931607" w:rsidP="00931607">
            <w:pPr>
              <w:spacing w:line="240" w:lineRule="exact"/>
              <w:rPr>
                <w:rFonts w:ascii="宋体" w:eastAsia="宋体" w:hAnsi="宋体" w:cs="仿宋"/>
                <w:sz w:val="18"/>
                <w:szCs w:val="21"/>
              </w:rPr>
            </w:pPr>
          </w:p>
        </w:tc>
        <w:tc>
          <w:tcPr>
            <w:tcW w:w="647" w:type="dxa"/>
          </w:tcPr>
          <w:p w:rsidR="00931607" w:rsidRPr="008E2FDA"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666" w:type="dxa"/>
          </w:tcPr>
          <w:p w:rsidR="00931607" w:rsidRPr="008E2FDA"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8E2FDA"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8E2FDA"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8E2FDA"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r w:rsidRPr="008E2FDA">
              <w:rPr>
                <w:rFonts w:ascii="宋体" w:eastAsia="宋体" w:hAnsi="宋体" w:cs="仿宋" w:hint="eastAsia"/>
                <w:sz w:val="18"/>
                <w:szCs w:val="21"/>
              </w:rPr>
              <w:t>其中面向国家级贫困县开展的各类职业技术培训量</w:t>
            </w:r>
          </w:p>
        </w:tc>
        <w:tc>
          <w:tcPr>
            <w:tcW w:w="729"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jc w:val="center"/>
              <w:rPr>
                <w:rFonts w:ascii="宋体" w:eastAsia="宋体" w:hAnsi="宋体" w:cs="仿宋"/>
                <w:sz w:val="18"/>
                <w:szCs w:val="21"/>
              </w:rPr>
            </w:pPr>
            <w:r w:rsidRPr="008E2FDA">
              <w:rPr>
                <w:rFonts w:ascii="宋体" w:eastAsia="宋体" w:hAnsi="宋体" w:cs="仿宋" w:hint="eastAsia"/>
                <w:sz w:val="18"/>
                <w:szCs w:val="21"/>
              </w:rPr>
              <w:t>人次</w:t>
            </w:r>
          </w:p>
        </w:tc>
        <w:tc>
          <w:tcPr>
            <w:tcW w:w="647" w:type="dxa"/>
          </w:tcPr>
          <w:p w:rsidR="00931607" w:rsidRPr="008E2FDA" w:rsidRDefault="00931607" w:rsidP="00931607">
            <w:pPr>
              <w:spacing w:line="240" w:lineRule="exact"/>
              <w:rPr>
                <w:rFonts w:ascii="宋体" w:eastAsia="宋体" w:hAnsi="宋体" w:cs="仿宋"/>
                <w:sz w:val="18"/>
                <w:szCs w:val="21"/>
              </w:rPr>
            </w:pPr>
          </w:p>
        </w:tc>
        <w:tc>
          <w:tcPr>
            <w:tcW w:w="647" w:type="dxa"/>
          </w:tcPr>
          <w:p w:rsidR="00931607" w:rsidRPr="008E2FDA"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666" w:type="dxa"/>
          </w:tcPr>
          <w:p w:rsidR="00931607" w:rsidRPr="008E2FDA"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8E2FDA"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8E2FDA"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8E2FDA" w:rsidRDefault="00931607" w:rsidP="00931607">
            <w:pPr>
              <w:spacing w:line="240" w:lineRule="exact"/>
              <w:jc w:val="center"/>
              <w:rPr>
                <w:rFonts w:ascii="宋体" w:eastAsia="宋体" w:hAnsi="宋体" w:cs="仿宋"/>
                <w:sz w:val="18"/>
                <w:szCs w:val="21"/>
              </w:rPr>
            </w:pPr>
            <w:r w:rsidRPr="008E2FDA">
              <w:rPr>
                <w:rFonts w:ascii="宋体" w:eastAsia="宋体" w:hAnsi="宋体" w:cs="仿宋" w:hint="eastAsia"/>
                <w:sz w:val="18"/>
                <w:szCs w:val="21"/>
              </w:rPr>
              <w:t>14</w:t>
            </w:r>
          </w:p>
        </w:tc>
        <w:tc>
          <w:tcPr>
            <w:tcW w:w="2306"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r w:rsidRPr="008E2FDA">
              <w:rPr>
                <w:rFonts w:ascii="宋体" w:eastAsia="宋体" w:hAnsi="宋体" w:cs="仿宋" w:hint="eastAsia"/>
                <w:sz w:val="18"/>
                <w:szCs w:val="21"/>
              </w:rPr>
              <w:t>完成贫困地区贫困人群职业技术培训量</w:t>
            </w:r>
          </w:p>
        </w:tc>
        <w:tc>
          <w:tcPr>
            <w:tcW w:w="729"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jc w:val="center"/>
              <w:rPr>
                <w:rFonts w:ascii="宋体" w:eastAsia="宋体" w:hAnsi="宋体" w:cs="仿宋"/>
                <w:sz w:val="18"/>
                <w:szCs w:val="21"/>
              </w:rPr>
            </w:pPr>
            <w:r w:rsidRPr="008E2FDA">
              <w:rPr>
                <w:rFonts w:ascii="宋体" w:eastAsia="宋体" w:hAnsi="宋体" w:cs="仿宋" w:hint="eastAsia"/>
                <w:sz w:val="18"/>
                <w:szCs w:val="21"/>
              </w:rPr>
              <w:t>人次</w:t>
            </w:r>
          </w:p>
        </w:tc>
        <w:tc>
          <w:tcPr>
            <w:tcW w:w="647" w:type="dxa"/>
          </w:tcPr>
          <w:p w:rsidR="00931607" w:rsidRPr="008E2FDA" w:rsidRDefault="00931607" w:rsidP="00931607">
            <w:pPr>
              <w:spacing w:line="240" w:lineRule="exact"/>
              <w:rPr>
                <w:rFonts w:ascii="宋体" w:eastAsia="宋体" w:hAnsi="宋体" w:cs="仿宋"/>
                <w:sz w:val="18"/>
                <w:szCs w:val="21"/>
              </w:rPr>
            </w:pPr>
          </w:p>
        </w:tc>
        <w:tc>
          <w:tcPr>
            <w:tcW w:w="647" w:type="dxa"/>
          </w:tcPr>
          <w:p w:rsidR="00931607" w:rsidRPr="008E2FDA"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666" w:type="dxa"/>
          </w:tcPr>
          <w:p w:rsidR="00931607" w:rsidRPr="008E2FDA"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8E2FDA"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8E2FDA"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8E2FDA"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r w:rsidRPr="008E2FDA">
              <w:rPr>
                <w:rFonts w:ascii="宋体" w:eastAsia="宋体" w:hAnsi="宋体" w:cs="仿宋" w:hint="eastAsia"/>
                <w:sz w:val="18"/>
                <w:szCs w:val="21"/>
              </w:rPr>
              <w:t>其中完成国家级贫困县贫困人群职业技术培训量</w:t>
            </w:r>
          </w:p>
        </w:tc>
        <w:tc>
          <w:tcPr>
            <w:tcW w:w="729"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jc w:val="center"/>
              <w:rPr>
                <w:rFonts w:ascii="宋体" w:eastAsia="宋体" w:hAnsi="宋体" w:cs="仿宋"/>
                <w:sz w:val="18"/>
                <w:szCs w:val="21"/>
              </w:rPr>
            </w:pPr>
            <w:r w:rsidRPr="008E2FDA">
              <w:rPr>
                <w:rFonts w:ascii="宋体" w:eastAsia="宋体" w:hAnsi="宋体" w:cs="仿宋" w:hint="eastAsia"/>
                <w:sz w:val="18"/>
                <w:szCs w:val="21"/>
              </w:rPr>
              <w:t>人次</w:t>
            </w:r>
          </w:p>
        </w:tc>
        <w:tc>
          <w:tcPr>
            <w:tcW w:w="647" w:type="dxa"/>
          </w:tcPr>
          <w:p w:rsidR="00931607" w:rsidRPr="008E2FDA" w:rsidRDefault="00931607" w:rsidP="00931607">
            <w:pPr>
              <w:spacing w:line="240" w:lineRule="exact"/>
              <w:rPr>
                <w:rFonts w:ascii="宋体" w:eastAsia="宋体" w:hAnsi="宋体" w:cs="仿宋"/>
                <w:sz w:val="18"/>
                <w:szCs w:val="21"/>
              </w:rPr>
            </w:pPr>
          </w:p>
        </w:tc>
        <w:tc>
          <w:tcPr>
            <w:tcW w:w="647" w:type="dxa"/>
          </w:tcPr>
          <w:p w:rsidR="00931607" w:rsidRPr="008E2FDA"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666" w:type="dxa"/>
          </w:tcPr>
          <w:p w:rsidR="00931607" w:rsidRPr="008E2FDA"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8E2FDA"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8E2FDA"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8E2FDA" w:rsidRDefault="00931607" w:rsidP="00931607">
            <w:pPr>
              <w:spacing w:line="240" w:lineRule="exact"/>
              <w:jc w:val="center"/>
              <w:rPr>
                <w:rFonts w:ascii="宋体" w:eastAsia="宋体" w:hAnsi="宋体" w:cs="仿宋"/>
                <w:sz w:val="18"/>
                <w:szCs w:val="21"/>
              </w:rPr>
            </w:pPr>
            <w:r w:rsidRPr="008E2FDA">
              <w:rPr>
                <w:rFonts w:ascii="宋体" w:eastAsia="宋体" w:hAnsi="宋体" w:cs="仿宋" w:hint="eastAsia"/>
                <w:sz w:val="18"/>
                <w:szCs w:val="21"/>
              </w:rPr>
              <w:t>15</w:t>
            </w:r>
          </w:p>
        </w:tc>
        <w:tc>
          <w:tcPr>
            <w:tcW w:w="2306"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r w:rsidRPr="008E2FDA">
              <w:rPr>
                <w:rFonts w:ascii="宋体" w:eastAsia="宋体" w:hAnsi="宋体" w:cs="仿宋" w:hint="eastAsia"/>
                <w:sz w:val="18"/>
                <w:szCs w:val="21"/>
              </w:rPr>
              <w:t>面向贫困地区培训贫困村创业致富带头人（包括乡村干部、农庄农场主、种养大户、乡村企业经营者等）数</w:t>
            </w:r>
          </w:p>
        </w:tc>
        <w:tc>
          <w:tcPr>
            <w:tcW w:w="729"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jc w:val="center"/>
              <w:rPr>
                <w:rFonts w:ascii="宋体" w:eastAsia="宋体" w:hAnsi="宋体" w:cs="仿宋"/>
                <w:sz w:val="18"/>
                <w:szCs w:val="21"/>
              </w:rPr>
            </w:pPr>
            <w:r w:rsidRPr="008E2FDA">
              <w:rPr>
                <w:rFonts w:ascii="宋体" w:eastAsia="宋体" w:hAnsi="宋体" w:cs="仿宋" w:hint="eastAsia"/>
                <w:sz w:val="18"/>
                <w:szCs w:val="21"/>
              </w:rPr>
              <w:t>人次</w:t>
            </w:r>
          </w:p>
        </w:tc>
        <w:tc>
          <w:tcPr>
            <w:tcW w:w="647" w:type="dxa"/>
          </w:tcPr>
          <w:p w:rsidR="00931607" w:rsidRPr="008E2FDA" w:rsidRDefault="00931607" w:rsidP="00931607">
            <w:pPr>
              <w:spacing w:line="240" w:lineRule="exact"/>
              <w:rPr>
                <w:rFonts w:ascii="宋体" w:eastAsia="宋体" w:hAnsi="宋体" w:cs="仿宋"/>
                <w:sz w:val="18"/>
                <w:szCs w:val="21"/>
              </w:rPr>
            </w:pPr>
          </w:p>
        </w:tc>
        <w:tc>
          <w:tcPr>
            <w:tcW w:w="647" w:type="dxa"/>
          </w:tcPr>
          <w:p w:rsidR="00931607" w:rsidRPr="008E2FDA"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666" w:type="dxa"/>
          </w:tcPr>
          <w:p w:rsidR="00931607" w:rsidRPr="008E2FDA"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8E2FDA"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8E2FDA"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8E2FDA"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r w:rsidRPr="008E2FDA">
              <w:rPr>
                <w:rFonts w:ascii="宋体" w:eastAsia="宋体" w:hAnsi="宋体" w:cs="仿宋" w:hint="eastAsia"/>
                <w:sz w:val="18"/>
                <w:szCs w:val="21"/>
              </w:rPr>
              <w:t>其中面向国家级贫困县培训贫困村致富带头人（包括乡村干部、农庄农场主、种养大户、乡村企业经营者等）数</w:t>
            </w:r>
          </w:p>
        </w:tc>
        <w:tc>
          <w:tcPr>
            <w:tcW w:w="729"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jc w:val="center"/>
              <w:rPr>
                <w:rFonts w:ascii="宋体" w:eastAsia="宋体" w:hAnsi="宋体" w:cs="仿宋"/>
                <w:sz w:val="18"/>
                <w:szCs w:val="21"/>
              </w:rPr>
            </w:pPr>
            <w:r w:rsidRPr="008E2FDA">
              <w:rPr>
                <w:rFonts w:ascii="宋体" w:eastAsia="宋体" w:hAnsi="宋体" w:cs="仿宋" w:hint="eastAsia"/>
                <w:sz w:val="18"/>
                <w:szCs w:val="21"/>
              </w:rPr>
              <w:t>人次</w:t>
            </w:r>
          </w:p>
        </w:tc>
        <w:tc>
          <w:tcPr>
            <w:tcW w:w="647" w:type="dxa"/>
          </w:tcPr>
          <w:p w:rsidR="00931607" w:rsidRPr="008E2FDA" w:rsidRDefault="00931607" w:rsidP="00931607">
            <w:pPr>
              <w:spacing w:line="240" w:lineRule="exact"/>
              <w:rPr>
                <w:rFonts w:ascii="宋体" w:eastAsia="宋体" w:hAnsi="宋体" w:cs="仿宋"/>
                <w:sz w:val="18"/>
                <w:szCs w:val="21"/>
              </w:rPr>
            </w:pPr>
          </w:p>
        </w:tc>
        <w:tc>
          <w:tcPr>
            <w:tcW w:w="647" w:type="dxa"/>
          </w:tcPr>
          <w:p w:rsidR="00931607" w:rsidRPr="008E2FDA"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666" w:type="dxa"/>
          </w:tcPr>
          <w:p w:rsidR="00931607" w:rsidRPr="008E2FDA"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8E2FDA"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8E2FDA"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8E2FDA" w:rsidRDefault="00931607" w:rsidP="00931607">
            <w:pPr>
              <w:spacing w:line="240" w:lineRule="exact"/>
              <w:jc w:val="center"/>
              <w:rPr>
                <w:rFonts w:ascii="宋体" w:eastAsia="宋体" w:hAnsi="宋体" w:cs="仿宋"/>
                <w:sz w:val="18"/>
                <w:szCs w:val="21"/>
              </w:rPr>
            </w:pPr>
            <w:r w:rsidRPr="008E2FDA">
              <w:rPr>
                <w:rFonts w:ascii="宋体" w:eastAsia="宋体" w:hAnsi="宋体" w:cs="仿宋" w:hint="eastAsia"/>
                <w:sz w:val="18"/>
                <w:szCs w:val="21"/>
              </w:rPr>
              <w:t>16</w:t>
            </w:r>
          </w:p>
        </w:tc>
        <w:tc>
          <w:tcPr>
            <w:tcW w:w="2306"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r w:rsidRPr="008E2FDA">
              <w:rPr>
                <w:rFonts w:ascii="宋体" w:eastAsia="宋体" w:hAnsi="宋体" w:cs="仿宋" w:hint="eastAsia"/>
                <w:sz w:val="18"/>
                <w:szCs w:val="21"/>
              </w:rPr>
              <w:t>完成贫困地区农村劳动力转移培训量</w:t>
            </w:r>
          </w:p>
        </w:tc>
        <w:tc>
          <w:tcPr>
            <w:tcW w:w="729"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jc w:val="center"/>
              <w:rPr>
                <w:rFonts w:ascii="宋体" w:eastAsia="宋体" w:hAnsi="宋体" w:cs="仿宋"/>
                <w:sz w:val="18"/>
                <w:szCs w:val="21"/>
              </w:rPr>
            </w:pPr>
            <w:r w:rsidRPr="008E2FDA">
              <w:rPr>
                <w:rFonts w:ascii="宋体" w:eastAsia="宋体" w:hAnsi="宋体" w:cs="仿宋" w:hint="eastAsia"/>
                <w:sz w:val="18"/>
                <w:szCs w:val="21"/>
              </w:rPr>
              <w:t>人次</w:t>
            </w:r>
          </w:p>
        </w:tc>
        <w:tc>
          <w:tcPr>
            <w:tcW w:w="647" w:type="dxa"/>
          </w:tcPr>
          <w:p w:rsidR="00931607" w:rsidRPr="008E2FDA" w:rsidRDefault="00931607" w:rsidP="00931607">
            <w:pPr>
              <w:spacing w:line="240" w:lineRule="exact"/>
              <w:rPr>
                <w:rFonts w:ascii="宋体" w:eastAsia="宋体" w:hAnsi="宋体" w:cs="仿宋"/>
                <w:sz w:val="18"/>
                <w:szCs w:val="21"/>
              </w:rPr>
            </w:pPr>
          </w:p>
        </w:tc>
        <w:tc>
          <w:tcPr>
            <w:tcW w:w="647" w:type="dxa"/>
          </w:tcPr>
          <w:p w:rsidR="00931607" w:rsidRPr="008E2FDA"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666" w:type="dxa"/>
          </w:tcPr>
          <w:p w:rsidR="00931607" w:rsidRPr="008E2FDA"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8E2FDA"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8E2FDA"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8E2FDA"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r w:rsidRPr="008E2FDA">
              <w:rPr>
                <w:rFonts w:ascii="宋体" w:eastAsia="宋体" w:hAnsi="宋体" w:cs="仿宋" w:hint="eastAsia"/>
                <w:sz w:val="18"/>
                <w:szCs w:val="21"/>
              </w:rPr>
              <w:t>其中完成国家级贫困县农村劳动力转移培训量</w:t>
            </w:r>
          </w:p>
        </w:tc>
        <w:tc>
          <w:tcPr>
            <w:tcW w:w="729"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jc w:val="center"/>
              <w:rPr>
                <w:rFonts w:ascii="宋体" w:eastAsia="宋体" w:hAnsi="宋体" w:cs="仿宋"/>
                <w:sz w:val="18"/>
                <w:szCs w:val="21"/>
              </w:rPr>
            </w:pPr>
            <w:r w:rsidRPr="008E2FDA">
              <w:rPr>
                <w:rFonts w:ascii="宋体" w:eastAsia="宋体" w:hAnsi="宋体" w:cs="仿宋" w:hint="eastAsia"/>
                <w:sz w:val="18"/>
                <w:szCs w:val="21"/>
              </w:rPr>
              <w:t>人次</w:t>
            </w:r>
          </w:p>
        </w:tc>
        <w:tc>
          <w:tcPr>
            <w:tcW w:w="647" w:type="dxa"/>
          </w:tcPr>
          <w:p w:rsidR="00931607" w:rsidRPr="008E2FDA" w:rsidRDefault="00931607" w:rsidP="00931607">
            <w:pPr>
              <w:spacing w:line="240" w:lineRule="exact"/>
              <w:rPr>
                <w:rFonts w:ascii="宋体" w:eastAsia="宋体" w:hAnsi="宋体" w:cs="仿宋"/>
                <w:sz w:val="18"/>
                <w:szCs w:val="21"/>
              </w:rPr>
            </w:pPr>
          </w:p>
        </w:tc>
        <w:tc>
          <w:tcPr>
            <w:tcW w:w="647" w:type="dxa"/>
          </w:tcPr>
          <w:p w:rsidR="00931607" w:rsidRPr="008E2FDA"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8E2FDA" w:rsidRDefault="00931607" w:rsidP="00931607">
            <w:pPr>
              <w:spacing w:line="240" w:lineRule="exact"/>
              <w:rPr>
                <w:rFonts w:ascii="宋体" w:eastAsia="宋体" w:hAnsi="宋体" w:cs="仿宋"/>
                <w:sz w:val="18"/>
                <w:szCs w:val="21"/>
              </w:rPr>
            </w:pPr>
          </w:p>
        </w:tc>
        <w:tc>
          <w:tcPr>
            <w:tcW w:w="666" w:type="dxa"/>
          </w:tcPr>
          <w:p w:rsidR="00931607" w:rsidRPr="008E2FDA"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8E2FDA"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val="restart"/>
            <w:shd w:val="clear" w:color="auto" w:fill="auto"/>
            <w:vAlign w:val="center"/>
          </w:tcPr>
          <w:p w:rsidR="00931607" w:rsidRDefault="00931607" w:rsidP="00931607">
            <w:pPr>
              <w:spacing w:line="240" w:lineRule="exact"/>
              <w:jc w:val="center"/>
              <w:rPr>
                <w:rFonts w:ascii="宋体" w:eastAsia="宋体" w:hAnsi="宋体" w:cs="仿宋"/>
                <w:sz w:val="18"/>
                <w:szCs w:val="21"/>
              </w:rPr>
            </w:pPr>
            <w:r>
              <w:rPr>
                <w:rFonts w:ascii="宋体" w:eastAsia="宋体" w:hAnsi="宋体" w:cs="仿宋" w:hint="eastAsia"/>
                <w:sz w:val="18"/>
                <w:szCs w:val="21"/>
              </w:rPr>
              <w:t>（三）</w:t>
            </w:r>
          </w:p>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产业扶贫</w:t>
            </w: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17</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为贫困地区产业扶贫派遣技术专家数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其中为国家级贫困县产业扶贫派遣技术专家数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18</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为贫困地区产业发展提供技术服务数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其中为国家级贫困县产业发展提供技术服务数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19</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为贫困地区产业发展开发项目数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其中为国家级贫困县产业发展开发项目数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20</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为贫困地区产业发展引进项目数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其中为国家级贫困县产业发展引进项目数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21</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在产业扶贫中推动转化的科技成果数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项</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22</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为贫困地区产业扶贫提供或引进的资金支持（含设备设施、技术转让折算资金）</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万元</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其中为国家级贫困县产业扶贫提供或引进的资金支持（含设备设施、技术转让折算资金）</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万元</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23</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帮扶贫困地区建设合作联盟、合作社等产业发展平台数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其中帮扶国家级贫困县建设合作联盟、合作社等产业发展平台数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24</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帮扶贫困地区建设产品销售平台数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其中帮扶国家级贫困县建设产品销售平台数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25</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帮扶贫困地区产业增收总额</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万元</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其中帮扶国家级贫困县产业增收总额</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万元</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val="restart"/>
            <w:shd w:val="clear" w:color="auto" w:fill="auto"/>
            <w:vAlign w:val="center"/>
          </w:tcPr>
          <w:p w:rsidR="00931607" w:rsidRDefault="00931607" w:rsidP="00931607">
            <w:pPr>
              <w:spacing w:line="240" w:lineRule="exact"/>
              <w:jc w:val="center"/>
              <w:rPr>
                <w:rFonts w:ascii="宋体" w:eastAsia="宋体" w:hAnsi="宋体" w:cs="仿宋"/>
                <w:sz w:val="18"/>
                <w:szCs w:val="21"/>
              </w:rPr>
            </w:pPr>
            <w:r>
              <w:rPr>
                <w:rFonts w:ascii="宋体" w:eastAsia="宋体" w:hAnsi="宋体" w:cs="仿宋" w:hint="eastAsia"/>
                <w:sz w:val="18"/>
                <w:szCs w:val="21"/>
              </w:rPr>
              <w:t>（四）</w:t>
            </w:r>
          </w:p>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健康扶贫</w:t>
            </w: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26</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为贫困地区输送医护类专科毕业生数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其中为国家级贫困县输送医护类专科毕业生数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27</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医护类专科应届毕业生到贫困地区实习实践三个月以上的人次</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其中医护类专科应届毕业生到国家级贫困县实习实践三个月以上的人次</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28</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赴贫困地区进行健康宣传教育活动的师生数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其中赴国家级贫困县进行健康宣传教育活动的师生数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29</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完成贫困地区卫生健康培训量</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其中完成国家级贫困县卫生健康培训量</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30</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为贫困地区培训医护人员数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其中为国家级贫困县培训医护人员数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31</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pacing w:val="-6"/>
                <w:sz w:val="18"/>
                <w:szCs w:val="21"/>
              </w:rPr>
            </w:pPr>
            <w:r w:rsidRPr="00225E39">
              <w:rPr>
                <w:rFonts w:ascii="宋体" w:eastAsia="宋体" w:hAnsi="宋体" w:cs="仿宋" w:hint="eastAsia"/>
                <w:spacing w:val="-6"/>
                <w:sz w:val="18"/>
                <w:szCs w:val="21"/>
              </w:rPr>
              <w:t>到贫困地区义诊的医护人员数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pacing w:val="-6"/>
                <w:sz w:val="18"/>
                <w:szCs w:val="21"/>
              </w:rPr>
            </w:pPr>
            <w:r w:rsidRPr="00225E39">
              <w:rPr>
                <w:rFonts w:ascii="宋体" w:eastAsia="宋体" w:hAnsi="宋体" w:cs="仿宋" w:hint="eastAsia"/>
                <w:spacing w:val="-6"/>
                <w:sz w:val="18"/>
                <w:szCs w:val="21"/>
              </w:rPr>
              <w:t>其中到国家级贫困县义诊的医护人员数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32</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到贫困地区义诊医护人员所接诊的贫困人员数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其中到国家级贫困县义诊医护人员所接诊的贫困人员数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33</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为贫困地区送医送药和提供医疗设备设施支援折合总金额</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万元</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其中为国家级贫困县送医送药和提供医疗设备设施支援折合总金额</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万元</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val="restart"/>
            <w:shd w:val="clear" w:color="auto" w:fill="auto"/>
            <w:vAlign w:val="center"/>
          </w:tcPr>
          <w:p w:rsidR="00931607" w:rsidRDefault="00931607" w:rsidP="00931607">
            <w:pPr>
              <w:spacing w:line="240" w:lineRule="exact"/>
              <w:jc w:val="center"/>
              <w:rPr>
                <w:rFonts w:ascii="宋体" w:eastAsia="宋体" w:hAnsi="宋体" w:cs="仿宋"/>
                <w:sz w:val="18"/>
                <w:szCs w:val="21"/>
              </w:rPr>
            </w:pPr>
            <w:r>
              <w:rPr>
                <w:rFonts w:ascii="宋体" w:eastAsia="宋体" w:hAnsi="宋体" w:cs="仿宋" w:hint="eastAsia"/>
                <w:sz w:val="18"/>
                <w:szCs w:val="21"/>
              </w:rPr>
              <w:t>（五）</w:t>
            </w:r>
          </w:p>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生态保护扶贫</w:t>
            </w: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34</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为贫困地区输送环保类毕业生数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其中为国家级贫困县输送环保类毕业生数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35</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学校赴贫困地区开展生态环境文明宣传活动人数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其中学校赴国家级贫困县开展生态环境文明宣传活动人数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36</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完成贫困地区生态环境文明培训量</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其中完成国家级贫困县生态环境文明培训量</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37</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参与贫困地区生态环境保护扶贫专家数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其中参与国家级贫困县生态环境保护扶贫专家数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38</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为贫困地区生态环境保护提供技术支持数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项</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其中为国家级贫困县生态环境保护提供技术支持数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项</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39</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参与贫困地区美丽乡村建设项目数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其中参与国家级贫困县美丽乡村建设项目数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val="restart"/>
            <w:shd w:val="clear" w:color="auto" w:fill="auto"/>
            <w:vAlign w:val="center"/>
          </w:tcPr>
          <w:p w:rsidR="00931607" w:rsidRDefault="00931607" w:rsidP="00931607">
            <w:pPr>
              <w:spacing w:line="240" w:lineRule="exact"/>
              <w:jc w:val="center"/>
              <w:rPr>
                <w:rFonts w:ascii="宋体" w:eastAsia="宋体" w:hAnsi="宋体" w:cs="仿宋"/>
                <w:sz w:val="18"/>
                <w:szCs w:val="21"/>
              </w:rPr>
            </w:pPr>
            <w:r>
              <w:rPr>
                <w:rFonts w:ascii="宋体" w:eastAsia="宋体" w:hAnsi="宋体" w:cs="仿宋" w:hint="eastAsia"/>
                <w:sz w:val="18"/>
                <w:szCs w:val="21"/>
              </w:rPr>
              <w:t>（六）</w:t>
            </w:r>
          </w:p>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文化扶贫</w:t>
            </w: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40</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为贫困地区输送文化艺术类毕业生数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其中为国家级贫困县输送文化艺术类毕业生数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41</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完成贫困地区文化艺术教育培训量</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其中完成国家级贫困县文化艺术教育培训量</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42</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赴贫困地区开展文化艺术宣传和志愿者服务人次</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其中赴国家级贫困县开展文化艺术宣传和志愿者服务人次</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43</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为贫困地区捐赠图书数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册</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其中为国家级贫困县捐赠图书数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册</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44</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为贫困地区捐赠文化设施设备折算总金额</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万元</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其中为国家级贫困县捐赠文化设施设备折算总金额</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万元</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45</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帮助贫困地区传承保护非</w:t>
            </w:r>
            <w:proofErr w:type="gramStart"/>
            <w:r w:rsidRPr="00225E39">
              <w:rPr>
                <w:rFonts w:ascii="宋体" w:eastAsia="宋体" w:hAnsi="宋体" w:cs="仿宋" w:hint="eastAsia"/>
                <w:sz w:val="18"/>
                <w:szCs w:val="21"/>
              </w:rPr>
              <w:t>遗项目</w:t>
            </w:r>
            <w:proofErr w:type="gramEnd"/>
            <w:r w:rsidRPr="00225E39">
              <w:rPr>
                <w:rFonts w:ascii="宋体" w:eastAsia="宋体" w:hAnsi="宋体" w:cs="仿宋" w:hint="eastAsia"/>
                <w:sz w:val="18"/>
                <w:szCs w:val="21"/>
              </w:rPr>
              <w:t>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项</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其中帮助国家级贫困县传承保护非</w:t>
            </w:r>
            <w:proofErr w:type="gramStart"/>
            <w:r w:rsidRPr="00225E39">
              <w:rPr>
                <w:rFonts w:ascii="宋体" w:eastAsia="宋体" w:hAnsi="宋体" w:cs="仿宋" w:hint="eastAsia"/>
                <w:sz w:val="18"/>
                <w:szCs w:val="21"/>
              </w:rPr>
              <w:t>遗项目</w:t>
            </w:r>
            <w:proofErr w:type="gramEnd"/>
            <w:r w:rsidRPr="00225E39">
              <w:rPr>
                <w:rFonts w:ascii="宋体" w:eastAsia="宋体" w:hAnsi="宋体" w:cs="仿宋" w:hint="eastAsia"/>
                <w:sz w:val="18"/>
                <w:szCs w:val="21"/>
              </w:rPr>
              <w:t>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项</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46</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pacing w:val="-8"/>
                <w:sz w:val="18"/>
                <w:szCs w:val="21"/>
              </w:rPr>
            </w:pPr>
            <w:r w:rsidRPr="00225E39">
              <w:rPr>
                <w:rFonts w:ascii="宋体" w:eastAsia="宋体" w:hAnsi="宋体" w:cs="仿宋" w:hint="eastAsia"/>
                <w:spacing w:val="-8"/>
                <w:sz w:val="18"/>
                <w:szCs w:val="21"/>
              </w:rPr>
              <w:t>帮助贫困地区建立乡规民约数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pacing w:val="-8"/>
                <w:sz w:val="18"/>
                <w:szCs w:val="21"/>
              </w:rPr>
            </w:pPr>
            <w:r w:rsidRPr="00225E39">
              <w:rPr>
                <w:rFonts w:ascii="宋体" w:eastAsia="宋体" w:hAnsi="宋体" w:cs="仿宋" w:hint="eastAsia"/>
                <w:spacing w:val="-8"/>
                <w:sz w:val="18"/>
                <w:szCs w:val="21"/>
              </w:rPr>
              <w:t>其中帮助国家级贫困县建立乡规民约数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47</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sz w:val="18"/>
                <w:szCs w:val="21"/>
              </w:rPr>
              <w:t>帮扶贫困地区建设文化广场</w:t>
            </w:r>
            <w:r w:rsidRPr="00225E39">
              <w:rPr>
                <w:rFonts w:ascii="宋体" w:eastAsia="宋体" w:hAnsi="宋体" w:cs="仿宋" w:hint="eastAsia"/>
                <w:sz w:val="18"/>
                <w:szCs w:val="21"/>
              </w:rPr>
              <w:t>、</w:t>
            </w:r>
            <w:r w:rsidRPr="00225E39">
              <w:rPr>
                <w:rFonts w:ascii="宋体" w:eastAsia="宋体" w:hAnsi="宋体" w:cs="仿宋"/>
                <w:sz w:val="18"/>
                <w:szCs w:val="21"/>
              </w:rPr>
              <w:t>文化长廊</w:t>
            </w:r>
            <w:r w:rsidRPr="00225E39">
              <w:rPr>
                <w:rFonts w:ascii="宋体" w:eastAsia="宋体" w:hAnsi="宋体" w:cs="仿宋" w:hint="eastAsia"/>
                <w:sz w:val="18"/>
                <w:szCs w:val="21"/>
              </w:rPr>
              <w:t>、</w:t>
            </w:r>
            <w:r w:rsidRPr="00225E39">
              <w:rPr>
                <w:rFonts w:ascii="宋体" w:eastAsia="宋体" w:hAnsi="宋体" w:cs="仿宋"/>
                <w:sz w:val="18"/>
                <w:szCs w:val="21"/>
              </w:rPr>
              <w:t>文化景点</w:t>
            </w:r>
            <w:r w:rsidRPr="00225E39">
              <w:rPr>
                <w:rFonts w:ascii="宋体" w:eastAsia="宋体" w:hAnsi="宋体" w:cs="仿宋" w:hint="eastAsia"/>
                <w:sz w:val="18"/>
                <w:szCs w:val="21"/>
              </w:rPr>
              <w:t>、</w:t>
            </w:r>
            <w:r w:rsidRPr="00225E39">
              <w:rPr>
                <w:rFonts w:ascii="宋体" w:eastAsia="宋体" w:hAnsi="宋体" w:cs="仿宋"/>
                <w:sz w:val="18"/>
                <w:szCs w:val="21"/>
              </w:rPr>
              <w:t>文化书屋等文化场所数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sz w:val="18"/>
                <w:szCs w:val="21"/>
              </w:rPr>
              <w:t>其中帮扶</w:t>
            </w:r>
            <w:r w:rsidRPr="00225E39">
              <w:rPr>
                <w:rFonts w:ascii="宋体" w:eastAsia="宋体" w:hAnsi="宋体" w:cs="仿宋" w:hint="eastAsia"/>
                <w:sz w:val="18"/>
                <w:szCs w:val="21"/>
              </w:rPr>
              <w:t>国家级</w:t>
            </w:r>
            <w:r w:rsidRPr="00225E39">
              <w:rPr>
                <w:rFonts w:ascii="宋体" w:eastAsia="宋体" w:hAnsi="宋体" w:cs="仿宋"/>
                <w:sz w:val="18"/>
                <w:szCs w:val="21"/>
              </w:rPr>
              <w:t>贫困县建设文化广场</w:t>
            </w:r>
            <w:r w:rsidRPr="00225E39">
              <w:rPr>
                <w:rFonts w:ascii="宋体" w:eastAsia="宋体" w:hAnsi="宋体" w:cs="仿宋" w:hint="eastAsia"/>
                <w:sz w:val="18"/>
                <w:szCs w:val="21"/>
              </w:rPr>
              <w:t>、</w:t>
            </w:r>
            <w:r w:rsidRPr="00225E39">
              <w:rPr>
                <w:rFonts w:ascii="宋体" w:eastAsia="宋体" w:hAnsi="宋体" w:cs="仿宋"/>
                <w:sz w:val="18"/>
                <w:szCs w:val="21"/>
              </w:rPr>
              <w:t>文化长廊</w:t>
            </w:r>
            <w:r w:rsidRPr="00225E39">
              <w:rPr>
                <w:rFonts w:ascii="宋体" w:eastAsia="宋体" w:hAnsi="宋体" w:cs="仿宋" w:hint="eastAsia"/>
                <w:sz w:val="18"/>
                <w:szCs w:val="21"/>
              </w:rPr>
              <w:t>、</w:t>
            </w:r>
            <w:r w:rsidRPr="00225E39">
              <w:rPr>
                <w:rFonts w:ascii="宋体" w:eastAsia="宋体" w:hAnsi="宋体" w:cs="仿宋"/>
                <w:sz w:val="18"/>
                <w:szCs w:val="21"/>
              </w:rPr>
              <w:t>文化景点</w:t>
            </w:r>
            <w:r w:rsidRPr="00225E39">
              <w:rPr>
                <w:rFonts w:ascii="宋体" w:eastAsia="宋体" w:hAnsi="宋体" w:cs="仿宋" w:hint="eastAsia"/>
                <w:sz w:val="18"/>
                <w:szCs w:val="21"/>
              </w:rPr>
              <w:t>、</w:t>
            </w:r>
            <w:r w:rsidRPr="00225E39">
              <w:rPr>
                <w:rFonts w:ascii="宋体" w:eastAsia="宋体" w:hAnsi="宋体" w:cs="仿宋"/>
                <w:sz w:val="18"/>
                <w:szCs w:val="21"/>
              </w:rPr>
              <w:t>文化书屋等文化场所数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val="restart"/>
            <w:shd w:val="clear" w:color="auto" w:fill="auto"/>
            <w:vAlign w:val="center"/>
          </w:tcPr>
          <w:p w:rsidR="00931607" w:rsidRDefault="00931607" w:rsidP="00931607">
            <w:pPr>
              <w:spacing w:line="240" w:lineRule="exact"/>
              <w:jc w:val="center"/>
              <w:rPr>
                <w:rFonts w:ascii="宋体" w:eastAsia="宋体" w:hAnsi="宋体" w:cs="仿宋"/>
                <w:sz w:val="18"/>
                <w:szCs w:val="21"/>
              </w:rPr>
            </w:pPr>
            <w:r>
              <w:rPr>
                <w:rFonts w:ascii="宋体" w:eastAsia="宋体" w:hAnsi="宋体" w:cs="仿宋" w:hint="eastAsia"/>
                <w:sz w:val="18"/>
                <w:szCs w:val="21"/>
              </w:rPr>
              <w:lastRenderedPageBreak/>
              <w:t>（七）</w:t>
            </w:r>
          </w:p>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驻村帮扶</w:t>
            </w: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48</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_GB2312"/>
                <w:sz w:val="18"/>
                <w:szCs w:val="21"/>
              </w:rPr>
            </w:pPr>
            <w:r w:rsidRPr="00225E39">
              <w:rPr>
                <w:rFonts w:ascii="宋体" w:eastAsia="宋体" w:hAnsi="宋体" w:cs="仿宋_GB2312" w:hint="eastAsia"/>
                <w:sz w:val="18"/>
                <w:szCs w:val="21"/>
              </w:rPr>
              <w:t>派出驻村扶贫干部数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49</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_GB2312"/>
                <w:sz w:val="18"/>
                <w:szCs w:val="21"/>
              </w:rPr>
            </w:pPr>
            <w:r w:rsidRPr="00225E39">
              <w:rPr>
                <w:rFonts w:ascii="宋体" w:eastAsia="宋体" w:hAnsi="宋体" w:cs="仿宋_GB2312" w:hint="eastAsia"/>
                <w:sz w:val="18"/>
                <w:szCs w:val="21"/>
              </w:rPr>
              <w:t>对口帮扶贫困村数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proofErr w:type="gramStart"/>
            <w:r w:rsidRPr="00225E39">
              <w:rPr>
                <w:rFonts w:ascii="宋体" w:eastAsia="宋体" w:hAnsi="宋体" w:cs="仿宋_GB2312"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50</w:t>
            </w:r>
          </w:p>
        </w:tc>
        <w:tc>
          <w:tcPr>
            <w:tcW w:w="2306" w:type="dxa"/>
            <w:shd w:val="clear" w:color="auto" w:fill="auto"/>
            <w:tcMar>
              <w:top w:w="113" w:type="dxa"/>
              <w:left w:w="113" w:type="dxa"/>
              <w:bottom w:w="113" w:type="dxa"/>
              <w:right w:w="113" w:type="dxa"/>
            </w:tcMar>
          </w:tcPr>
          <w:p w:rsidR="00931607" w:rsidRPr="00225E39" w:rsidRDefault="00931607" w:rsidP="00931607">
            <w:pPr>
              <w:spacing w:line="240" w:lineRule="exact"/>
              <w:rPr>
                <w:rFonts w:ascii="宋体" w:eastAsia="宋体" w:hAnsi="宋体" w:cs="仿宋_GB2312"/>
                <w:sz w:val="18"/>
                <w:szCs w:val="21"/>
              </w:rPr>
            </w:pPr>
            <w:r w:rsidRPr="00225E39">
              <w:rPr>
                <w:rFonts w:ascii="宋体" w:eastAsia="宋体" w:hAnsi="宋体" w:cs="仿宋_GB2312" w:hint="eastAsia"/>
                <w:sz w:val="18"/>
                <w:szCs w:val="21"/>
              </w:rPr>
              <w:t>为对口帮扶村</w:t>
            </w:r>
            <w:r w:rsidRPr="00225E39">
              <w:rPr>
                <w:rFonts w:ascii="宋体" w:eastAsia="宋体" w:hAnsi="宋体" w:cs="仿宋" w:hint="eastAsia"/>
                <w:sz w:val="18"/>
                <w:szCs w:val="21"/>
              </w:rPr>
              <w:t>产业发展</w:t>
            </w:r>
            <w:r w:rsidRPr="00225E39">
              <w:rPr>
                <w:rFonts w:ascii="宋体" w:eastAsia="宋体" w:hAnsi="宋体" w:cs="仿宋_GB2312" w:hint="eastAsia"/>
                <w:sz w:val="18"/>
                <w:szCs w:val="21"/>
              </w:rPr>
              <w:t>提供技术支持数</w:t>
            </w:r>
          </w:p>
        </w:tc>
        <w:tc>
          <w:tcPr>
            <w:tcW w:w="729" w:type="dxa"/>
            <w:shd w:val="clear" w:color="auto" w:fill="auto"/>
            <w:tcMar>
              <w:top w:w="113" w:type="dxa"/>
              <w:left w:w="113" w:type="dxa"/>
              <w:bottom w:w="113" w:type="dxa"/>
              <w:right w:w="113" w:type="dxa"/>
            </w:tcMa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项</w:t>
            </w:r>
          </w:p>
        </w:tc>
        <w:tc>
          <w:tcPr>
            <w:tcW w:w="647" w:type="dxa"/>
          </w:tcPr>
          <w:p w:rsidR="00931607" w:rsidRPr="00225E39" w:rsidRDefault="00931607" w:rsidP="00931607">
            <w:pPr>
              <w:spacing w:line="240" w:lineRule="exact"/>
              <w:rPr>
                <w:rFonts w:ascii="宋体" w:eastAsia="宋体" w:hAnsi="宋体" w:cs="仿宋_GB2312"/>
                <w:sz w:val="18"/>
                <w:szCs w:val="21"/>
              </w:rPr>
            </w:pPr>
          </w:p>
        </w:tc>
        <w:tc>
          <w:tcPr>
            <w:tcW w:w="647" w:type="dxa"/>
          </w:tcPr>
          <w:p w:rsidR="00931607" w:rsidRPr="00225E39" w:rsidRDefault="00931607" w:rsidP="00931607">
            <w:pPr>
              <w:spacing w:line="240" w:lineRule="exact"/>
              <w:rPr>
                <w:rFonts w:ascii="宋体" w:eastAsia="宋体" w:hAnsi="宋体" w:cs="仿宋_GB2312"/>
                <w:sz w:val="18"/>
                <w:szCs w:val="21"/>
              </w:rPr>
            </w:pPr>
          </w:p>
        </w:tc>
        <w:tc>
          <w:tcPr>
            <w:tcW w:w="647" w:type="dxa"/>
            <w:shd w:val="clear" w:color="auto" w:fill="auto"/>
            <w:tcMar>
              <w:top w:w="113" w:type="dxa"/>
              <w:left w:w="113" w:type="dxa"/>
              <w:bottom w:w="113" w:type="dxa"/>
              <w:right w:w="113" w:type="dxa"/>
            </w:tcMar>
          </w:tcPr>
          <w:p w:rsidR="00931607" w:rsidRPr="00225E39" w:rsidRDefault="00931607" w:rsidP="00931607">
            <w:pPr>
              <w:spacing w:line="240" w:lineRule="exact"/>
              <w:rPr>
                <w:rFonts w:ascii="宋体" w:eastAsia="宋体" w:hAnsi="宋体" w:cs="仿宋_GB2312"/>
                <w:sz w:val="18"/>
                <w:szCs w:val="21"/>
              </w:rPr>
            </w:pPr>
          </w:p>
        </w:tc>
        <w:tc>
          <w:tcPr>
            <w:tcW w:w="709" w:type="dxa"/>
            <w:shd w:val="clear" w:color="auto" w:fill="auto"/>
            <w:tcMar>
              <w:top w:w="113" w:type="dxa"/>
              <w:left w:w="113" w:type="dxa"/>
              <w:bottom w:w="113" w:type="dxa"/>
              <w:right w:w="113" w:type="dxa"/>
            </w:tcMar>
          </w:tcPr>
          <w:p w:rsidR="00931607" w:rsidRPr="00225E39" w:rsidRDefault="00931607" w:rsidP="00931607">
            <w:pPr>
              <w:spacing w:line="240" w:lineRule="exact"/>
              <w:jc w:val="center"/>
              <w:rPr>
                <w:rFonts w:ascii="宋体" w:eastAsia="宋体" w:hAnsi="宋体" w:cs="仿宋_GB2312"/>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51</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_GB2312"/>
                <w:sz w:val="18"/>
                <w:szCs w:val="21"/>
              </w:rPr>
            </w:pPr>
            <w:r w:rsidRPr="00225E39">
              <w:rPr>
                <w:rFonts w:ascii="宋体" w:eastAsia="宋体" w:hAnsi="宋体" w:cs="仿宋" w:hint="eastAsia"/>
                <w:sz w:val="18"/>
                <w:szCs w:val="21"/>
              </w:rPr>
              <w:t>为对口帮扶村产业发展开发和引进的项目数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项</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52</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_GB2312"/>
                <w:sz w:val="18"/>
                <w:szCs w:val="21"/>
              </w:rPr>
            </w:pPr>
            <w:r w:rsidRPr="00225E39">
              <w:rPr>
                <w:rFonts w:ascii="宋体" w:eastAsia="宋体" w:hAnsi="宋体" w:cs="仿宋_GB2312" w:hint="eastAsia"/>
                <w:sz w:val="18"/>
                <w:szCs w:val="21"/>
              </w:rPr>
              <w:t>为对口帮扶村捐助和引进的产业扶贫资金数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万元</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53</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_GB2312"/>
                <w:sz w:val="18"/>
                <w:szCs w:val="21"/>
              </w:rPr>
            </w:pPr>
            <w:r w:rsidRPr="00225E39">
              <w:rPr>
                <w:rFonts w:ascii="宋体" w:eastAsia="宋体" w:hAnsi="宋体" w:cs="仿宋_GB2312" w:hint="eastAsia"/>
                <w:sz w:val="18"/>
                <w:szCs w:val="21"/>
              </w:rPr>
              <w:t>帮助对口帮扶村完善村级管理制度数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项</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54</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_GB2312"/>
                <w:sz w:val="18"/>
                <w:szCs w:val="21"/>
              </w:rPr>
            </w:pPr>
            <w:r w:rsidRPr="00225E39">
              <w:rPr>
                <w:rFonts w:ascii="宋体" w:eastAsia="宋体" w:hAnsi="宋体" w:cs="仿宋" w:hint="eastAsia"/>
                <w:kern w:val="0"/>
                <w:sz w:val="18"/>
                <w:szCs w:val="21"/>
              </w:rPr>
              <w:t>面向对口帮扶村开展的消费扶贫总金额</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sz w:val="18"/>
                <w:szCs w:val="21"/>
              </w:rPr>
              <w:t>万元</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55</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_GB2312"/>
                <w:sz w:val="18"/>
                <w:szCs w:val="21"/>
              </w:rPr>
            </w:pPr>
            <w:r w:rsidRPr="00225E39">
              <w:rPr>
                <w:rFonts w:ascii="宋体" w:eastAsia="宋体" w:hAnsi="宋体" w:cs="仿宋_GB2312" w:hint="eastAsia"/>
                <w:sz w:val="18"/>
                <w:szCs w:val="21"/>
              </w:rPr>
              <w:t>驻村帮扶脱贫人数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人</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val="restart"/>
            <w:shd w:val="clear" w:color="auto" w:fill="auto"/>
            <w:vAlign w:val="center"/>
          </w:tcPr>
          <w:p w:rsidR="00931607" w:rsidRDefault="00931607" w:rsidP="00931607">
            <w:pPr>
              <w:spacing w:line="240" w:lineRule="exact"/>
              <w:jc w:val="center"/>
              <w:rPr>
                <w:rFonts w:ascii="宋体" w:eastAsia="宋体" w:hAnsi="宋体" w:cs="仿宋_GB2312"/>
                <w:sz w:val="18"/>
                <w:szCs w:val="21"/>
              </w:rPr>
            </w:pPr>
            <w:r>
              <w:rPr>
                <w:rFonts w:ascii="宋体" w:eastAsia="宋体" w:hAnsi="宋体" w:cs="仿宋_GB2312" w:hint="eastAsia"/>
                <w:sz w:val="18"/>
                <w:szCs w:val="21"/>
              </w:rPr>
              <w:t>（八）</w:t>
            </w:r>
          </w:p>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结对帮扶</w:t>
            </w: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56</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对口帮扶贫困地区学校数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所</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其中对口帮扶国家级贫困县的学校数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所</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57</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left"/>
              <w:rPr>
                <w:rFonts w:ascii="宋体" w:eastAsia="宋体" w:hAnsi="宋体" w:cs="仿宋"/>
                <w:sz w:val="18"/>
                <w:szCs w:val="21"/>
              </w:rPr>
            </w:pPr>
            <w:r w:rsidRPr="00225E39">
              <w:rPr>
                <w:rFonts w:ascii="宋体" w:eastAsia="宋体" w:hAnsi="宋体" w:cs="仿宋" w:hint="eastAsia"/>
                <w:sz w:val="18"/>
                <w:szCs w:val="21"/>
              </w:rPr>
              <w:t>到贫困地区学校支教一个月以上的教师数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left"/>
              <w:rPr>
                <w:rFonts w:ascii="宋体" w:eastAsia="宋体" w:hAnsi="宋体" w:cs="仿宋"/>
                <w:sz w:val="18"/>
                <w:szCs w:val="21"/>
              </w:rPr>
            </w:pPr>
            <w:r w:rsidRPr="00225E39">
              <w:rPr>
                <w:rFonts w:ascii="宋体" w:eastAsia="宋体" w:hAnsi="宋体" w:cs="仿宋" w:hint="eastAsia"/>
                <w:sz w:val="18"/>
                <w:szCs w:val="21"/>
              </w:rPr>
              <w:t>其中到国家级贫困县学校支教一个月以上的教师数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58</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帮助贫困地区学校建设专业数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其中帮助国家级贫困县学校建设专业数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59</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贫困地区接受帮扶专业在职业院校学生技能大赛中获得省级及以上</w:t>
            </w:r>
            <w:proofErr w:type="gramStart"/>
            <w:r w:rsidRPr="00225E39">
              <w:rPr>
                <w:rFonts w:ascii="宋体" w:eastAsia="宋体" w:hAnsi="宋体" w:cs="仿宋" w:hint="eastAsia"/>
                <w:sz w:val="18"/>
                <w:szCs w:val="21"/>
              </w:rPr>
              <w:t>级别奖</w:t>
            </w:r>
            <w:proofErr w:type="gramEnd"/>
            <w:r w:rsidRPr="00225E39">
              <w:rPr>
                <w:rFonts w:ascii="宋体" w:eastAsia="宋体" w:hAnsi="宋体" w:cs="仿宋" w:hint="eastAsia"/>
                <w:sz w:val="18"/>
                <w:szCs w:val="21"/>
              </w:rPr>
              <w:t>项数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项</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其中国家级贫困县接受帮扶专业在职业院校学生技能大赛中获得省级及以上</w:t>
            </w:r>
            <w:proofErr w:type="gramStart"/>
            <w:r w:rsidRPr="00225E39">
              <w:rPr>
                <w:rFonts w:ascii="宋体" w:eastAsia="宋体" w:hAnsi="宋体" w:cs="仿宋" w:hint="eastAsia"/>
                <w:sz w:val="18"/>
                <w:szCs w:val="21"/>
              </w:rPr>
              <w:t>级别奖</w:t>
            </w:r>
            <w:proofErr w:type="gramEnd"/>
            <w:r w:rsidRPr="00225E39">
              <w:rPr>
                <w:rFonts w:ascii="宋体" w:eastAsia="宋体" w:hAnsi="宋体" w:cs="仿宋" w:hint="eastAsia"/>
                <w:sz w:val="18"/>
                <w:szCs w:val="21"/>
              </w:rPr>
              <w:t>项数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项</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60</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pacing w:val="-8"/>
                <w:sz w:val="18"/>
                <w:szCs w:val="21"/>
              </w:rPr>
            </w:pPr>
            <w:r w:rsidRPr="00225E39">
              <w:rPr>
                <w:rFonts w:ascii="宋体" w:eastAsia="宋体" w:hAnsi="宋体" w:cs="仿宋" w:hint="eastAsia"/>
                <w:spacing w:val="-8"/>
                <w:sz w:val="18"/>
                <w:szCs w:val="21"/>
              </w:rPr>
              <w:t>为贫困地区学校培训教师数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pacing w:val="-8"/>
                <w:sz w:val="18"/>
                <w:szCs w:val="21"/>
              </w:rPr>
            </w:pPr>
            <w:r w:rsidRPr="00225E39">
              <w:rPr>
                <w:rFonts w:ascii="宋体" w:eastAsia="宋体" w:hAnsi="宋体" w:cs="仿宋" w:hint="eastAsia"/>
                <w:spacing w:val="-8"/>
                <w:sz w:val="18"/>
                <w:szCs w:val="21"/>
              </w:rPr>
              <w:t>其中为国家级贫困县学校培训的教师数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61</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pacing w:val="-8"/>
                <w:sz w:val="18"/>
                <w:szCs w:val="21"/>
              </w:rPr>
            </w:pPr>
            <w:r w:rsidRPr="00225E39">
              <w:rPr>
                <w:rFonts w:ascii="宋体" w:eastAsia="宋体" w:hAnsi="宋体" w:cs="仿宋" w:hint="eastAsia"/>
                <w:spacing w:val="-8"/>
                <w:sz w:val="18"/>
                <w:szCs w:val="21"/>
              </w:rPr>
              <w:t>贫困地区接受帮扶指导的教师获得职业院校教学能力大赛省级</w:t>
            </w:r>
            <w:proofErr w:type="gramStart"/>
            <w:r w:rsidRPr="00225E39">
              <w:rPr>
                <w:rFonts w:ascii="宋体" w:eastAsia="宋体" w:hAnsi="宋体" w:cs="仿宋" w:hint="eastAsia"/>
                <w:spacing w:val="-8"/>
                <w:sz w:val="18"/>
                <w:szCs w:val="21"/>
              </w:rPr>
              <w:t>以上奖</w:t>
            </w:r>
            <w:proofErr w:type="gramEnd"/>
            <w:r w:rsidRPr="00225E39">
              <w:rPr>
                <w:rFonts w:ascii="宋体" w:eastAsia="宋体" w:hAnsi="宋体" w:cs="仿宋" w:hint="eastAsia"/>
                <w:spacing w:val="-8"/>
                <w:sz w:val="18"/>
                <w:szCs w:val="21"/>
              </w:rPr>
              <w:t>项数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项</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pacing w:val="-8"/>
                <w:sz w:val="18"/>
                <w:szCs w:val="21"/>
              </w:rPr>
            </w:pPr>
            <w:r w:rsidRPr="00225E39">
              <w:rPr>
                <w:rFonts w:ascii="宋体" w:eastAsia="宋体" w:hAnsi="宋体" w:cs="仿宋" w:hint="eastAsia"/>
                <w:spacing w:val="-8"/>
                <w:sz w:val="18"/>
                <w:szCs w:val="21"/>
              </w:rPr>
              <w:t>其中国家级贫困县接受帮扶指导的教师获得职业院校教学能力大赛省级</w:t>
            </w:r>
            <w:proofErr w:type="gramStart"/>
            <w:r w:rsidRPr="00225E39">
              <w:rPr>
                <w:rFonts w:ascii="宋体" w:eastAsia="宋体" w:hAnsi="宋体" w:cs="仿宋" w:hint="eastAsia"/>
                <w:spacing w:val="-8"/>
                <w:sz w:val="18"/>
                <w:szCs w:val="21"/>
              </w:rPr>
              <w:t>以上奖</w:t>
            </w:r>
            <w:proofErr w:type="gramEnd"/>
            <w:r w:rsidRPr="00225E39">
              <w:rPr>
                <w:rFonts w:ascii="宋体" w:eastAsia="宋体" w:hAnsi="宋体" w:cs="仿宋" w:hint="eastAsia"/>
                <w:spacing w:val="-8"/>
                <w:sz w:val="18"/>
                <w:szCs w:val="21"/>
              </w:rPr>
              <w:t>项数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项</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62</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帮助贫困地区学校建设实</w:t>
            </w:r>
            <w:proofErr w:type="gramStart"/>
            <w:r w:rsidRPr="00225E39">
              <w:rPr>
                <w:rFonts w:ascii="宋体" w:eastAsia="宋体" w:hAnsi="宋体" w:cs="仿宋" w:hint="eastAsia"/>
                <w:sz w:val="18"/>
                <w:szCs w:val="21"/>
              </w:rPr>
              <w:t>训室数</w:t>
            </w:r>
            <w:proofErr w:type="gramEnd"/>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其中帮助国家级贫困县学校建设实</w:t>
            </w:r>
            <w:proofErr w:type="gramStart"/>
            <w:r w:rsidRPr="00225E39">
              <w:rPr>
                <w:rFonts w:ascii="宋体" w:eastAsia="宋体" w:hAnsi="宋体" w:cs="仿宋" w:hint="eastAsia"/>
                <w:sz w:val="18"/>
                <w:szCs w:val="21"/>
              </w:rPr>
              <w:t>训室数</w:t>
            </w:r>
            <w:proofErr w:type="gramEnd"/>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vMerge w:val="restart"/>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r w:rsidRPr="00225E39">
              <w:rPr>
                <w:rFonts w:ascii="宋体" w:eastAsia="宋体" w:hAnsi="宋体" w:cs="仿宋_GB2312" w:hint="eastAsia"/>
                <w:sz w:val="18"/>
                <w:szCs w:val="21"/>
              </w:rPr>
              <w:t>63</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为贫困地区学校捐赠设施设备折算总金额</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万元</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425" w:type="dxa"/>
            <w:vMerge/>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_GB2312"/>
                <w:sz w:val="18"/>
                <w:szCs w:val="21"/>
              </w:rPr>
            </w:pP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其中为国家级贫困县学校捐赠设施设备折算总金额</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万元</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val="restart"/>
            <w:shd w:val="clear" w:color="auto" w:fill="auto"/>
            <w:vAlign w:val="center"/>
          </w:tcPr>
          <w:p w:rsidR="00931607" w:rsidRDefault="00931607" w:rsidP="00931607">
            <w:pPr>
              <w:spacing w:line="240" w:lineRule="exact"/>
              <w:jc w:val="center"/>
              <w:rPr>
                <w:rFonts w:ascii="宋体" w:eastAsia="宋体" w:hAnsi="宋体" w:cs="仿宋"/>
                <w:sz w:val="18"/>
                <w:szCs w:val="21"/>
              </w:rPr>
            </w:pPr>
            <w:r>
              <w:rPr>
                <w:rFonts w:ascii="宋体" w:eastAsia="宋体" w:hAnsi="宋体" w:cs="仿宋" w:hint="eastAsia"/>
                <w:sz w:val="18"/>
                <w:szCs w:val="21"/>
              </w:rPr>
              <w:t>（九）</w:t>
            </w:r>
          </w:p>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协作扶贫</w:t>
            </w: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64</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东、中部高职高专院校面向西部地区招生数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65</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东、中部高职高专院校中的西部地区户籍在校生数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66</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东、中部高职高专院校对口帮扶西部地区学校数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所</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67</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东、中部高职高专院校与西部地区职业院校共建分校（教学点）个数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68</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left"/>
              <w:rPr>
                <w:rFonts w:ascii="宋体" w:eastAsia="宋体" w:hAnsi="宋体" w:cs="仿宋"/>
                <w:sz w:val="18"/>
                <w:szCs w:val="21"/>
              </w:rPr>
            </w:pPr>
            <w:r w:rsidRPr="00225E39">
              <w:rPr>
                <w:rFonts w:ascii="宋体" w:eastAsia="宋体" w:hAnsi="宋体" w:cs="仿宋" w:hint="eastAsia"/>
                <w:sz w:val="18"/>
                <w:szCs w:val="21"/>
              </w:rPr>
              <w:t>东、中部高职高专院校到西部学校支教一个月以上的教师数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69</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东、中部高职高专院校援建西部学校专业数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70</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西部学校接受帮扶的专业在职业院校学生技能大赛中获得省级及以上</w:t>
            </w:r>
            <w:proofErr w:type="gramStart"/>
            <w:r w:rsidRPr="00225E39">
              <w:rPr>
                <w:rFonts w:ascii="宋体" w:eastAsia="宋体" w:hAnsi="宋体" w:cs="仿宋" w:hint="eastAsia"/>
                <w:sz w:val="18"/>
                <w:szCs w:val="21"/>
              </w:rPr>
              <w:t>级别奖</w:t>
            </w:r>
            <w:proofErr w:type="gramEnd"/>
            <w:r w:rsidRPr="00225E39">
              <w:rPr>
                <w:rFonts w:ascii="宋体" w:eastAsia="宋体" w:hAnsi="宋体" w:cs="仿宋" w:hint="eastAsia"/>
                <w:sz w:val="18"/>
                <w:szCs w:val="21"/>
              </w:rPr>
              <w:t>项数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项</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71</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东、中部高职高专院校为西部学校培训教师数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人次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72</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pacing w:val="-8"/>
                <w:sz w:val="18"/>
                <w:szCs w:val="21"/>
              </w:rPr>
              <w:t>西部学校接受帮扶指导的教师获得职业院校教学能力大赛省级</w:t>
            </w:r>
            <w:proofErr w:type="gramStart"/>
            <w:r w:rsidRPr="00225E39">
              <w:rPr>
                <w:rFonts w:ascii="宋体" w:eastAsia="宋体" w:hAnsi="宋体" w:cs="仿宋" w:hint="eastAsia"/>
                <w:spacing w:val="-8"/>
                <w:sz w:val="18"/>
                <w:szCs w:val="21"/>
              </w:rPr>
              <w:t>以上奖</w:t>
            </w:r>
            <w:proofErr w:type="gramEnd"/>
            <w:r w:rsidRPr="00225E39">
              <w:rPr>
                <w:rFonts w:ascii="宋体" w:eastAsia="宋体" w:hAnsi="宋体" w:cs="仿宋" w:hint="eastAsia"/>
                <w:spacing w:val="-8"/>
                <w:sz w:val="18"/>
                <w:szCs w:val="21"/>
              </w:rPr>
              <w:t>项数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项</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73</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东、中部高职高专院校为西部学校捐赠设施设备折算总金额</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万元</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val="restart"/>
            <w:shd w:val="clear" w:color="auto" w:fill="auto"/>
            <w:vAlign w:val="center"/>
          </w:tcPr>
          <w:p w:rsidR="00931607" w:rsidRDefault="00931607" w:rsidP="00931607">
            <w:pPr>
              <w:spacing w:line="240" w:lineRule="exact"/>
              <w:jc w:val="center"/>
              <w:rPr>
                <w:rFonts w:ascii="宋体" w:eastAsia="宋体" w:hAnsi="宋体" w:cs="仿宋"/>
                <w:sz w:val="18"/>
                <w:szCs w:val="21"/>
              </w:rPr>
            </w:pPr>
            <w:r>
              <w:rPr>
                <w:rFonts w:ascii="宋体" w:eastAsia="宋体" w:hAnsi="宋体" w:cs="仿宋" w:hint="eastAsia"/>
                <w:sz w:val="18"/>
                <w:szCs w:val="21"/>
              </w:rPr>
              <w:t>（十）</w:t>
            </w:r>
          </w:p>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lastRenderedPageBreak/>
              <w:t>影响</w:t>
            </w: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lastRenderedPageBreak/>
              <w:t>74</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精准扶贫工作获地市级及以上精准扶贫表彰次数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次</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75</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影响带动参与精准扶贫的企业、事业单位、社会组织等的数量</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proofErr w:type="gramStart"/>
            <w:r w:rsidRPr="00225E39">
              <w:rPr>
                <w:rFonts w:ascii="宋体" w:eastAsia="宋体" w:hAnsi="宋体" w:cs="仿宋" w:hint="eastAsia"/>
                <w:sz w:val="18"/>
                <w:szCs w:val="21"/>
              </w:rPr>
              <w:t>个</w:t>
            </w:r>
            <w:proofErr w:type="gramEnd"/>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r w:rsidR="00931607" w:rsidRPr="00225E39" w:rsidTr="00931607">
        <w:trPr>
          <w:cantSplit/>
          <w:trHeight w:val="283"/>
          <w:jc w:val="center"/>
        </w:trPr>
        <w:tc>
          <w:tcPr>
            <w:tcW w:w="502" w:type="dxa"/>
            <w:vMerge/>
            <w:shd w:val="clear" w:color="auto" w:fill="auto"/>
            <w:vAlign w:val="center"/>
          </w:tcPr>
          <w:p w:rsidR="00931607" w:rsidRPr="00225E39" w:rsidRDefault="00931607" w:rsidP="00931607">
            <w:pPr>
              <w:spacing w:line="240" w:lineRule="exact"/>
              <w:jc w:val="center"/>
              <w:rPr>
                <w:rFonts w:ascii="宋体" w:eastAsia="宋体" w:hAnsi="宋体" w:cs="仿宋"/>
                <w:sz w:val="18"/>
                <w:szCs w:val="21"/>
              </w:rPr>
            </w:pPr>
          </w:p>
        </w:tc>
        <w:tc>
          <w:tcPr>
            <w:tcW w:w="425"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76</w:t>
            </w:r>
          </w:p>
        </w:tc>
        <w:tc>
          <w:tcPr>
            <w:tcW w:w="2306"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r w:rsidRPr="00225E39">
              <w:rPr>
                <w:rFonts w:ascii="宋体" w:eastAsia="宋体" w:hAnsi="宋体" w:cs="仿宋" w:hint="eastAsia"/>
                <w:sz w:val="18"/>
                <w:szCs w:val="21"/>
              </w:rPr>
              <w:t>影响带动参与精准扶贫的企业、事业单位、社会组织等提供的扶贫资金数</w:t>
            </w:r>
          </w:p>
        </w:tc>
        <w:tc>
          <w:tcPr>
            <w:tcW w:w="72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jc w:val="center"/>
              <w:rPr>
                <w:rFonts w:ascii="宋体" w:eastAsia="宋体" w:hAnsi="宋体" w:cs="仿宋"/>
                <w:sz w:val="18"/>
                <w:szCs w:val="21"/>
              </w:rPr>
            </w:pPr>
            <w:r w:rsidRPr="00225E39">
              <w:rPr>
                <w:rFonts w:ascii="宋体" w:eastAsia="宋体" w:hAnsi="宋体" w:cs="仿宋" w:hint="eastAsia"/>
                <w:sz w:val="18"/>
                <w:szCs w:val="21"/>
              </w:rPr>
              <w:t>万元</w:t>
            </w: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tcPr>
          <w:p w:rsidR="00931607" w:rsidRPr="00225E39" w:rsidRDefault="00931607" w:rsidP="00931607">
            <w:pPr>
              <w:spacing w:line="240" w:lineRule="exact"/>
              <w:rPr>
                <w:rFonts w:ascii="宋体" w:eastAsia="宋体" w:hAnsi="宋体" w:cs="仿宋"/>
                <w:sz w:val="18"/>
                <w:szCs w:val="21"/>
              </w:rPr>
            </w:pPr>
          </w:p>
        </w:tc>
        <w:tc>
          <w:tcPr>
            <w:tcW w:w="647"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09"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78"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764" w:type="dxa"/>
            <w:shd w:val="clear" w:color="auto" w:fill="auto"/>
            <w:tcMar>
              <w:top w:w="113" w:type="dxa"/>
              <w:left w:w="113" w:type="dxa"/>
              <w:bottom w:w="113" w:type="dxa"/>
              <w:right w:w="113" w:type="dxa"/>
            </w:tcMar>
            <w:vAlign w:val="center"/>
          </w:tcPr>
          <w:p w:rsidR="00931607" w:rsidRPr="00225E39" w:rsidRDefault="00931607" w:rsidP="00931607">
            <w:pPr>
              <w:spacing w:line="240" w:lineRule="exact"/>
              <w:rPr>
                <w:rFonts w:ascii="宋体" w:eastAsia="宋体" w:hAnsi="宋体" w:cs="仿宋"/>
                <w:sz w:val="18"/>
                <w:szCs w:val="21"/>
              </w:rPr>
            </w:pPr>
          </w:p>
        </w:tc>
        <w:tc>
          <w:tcPr>
            <w:tcW w:w="666" w:type="dxa"/>
          </w:tcPr>
          <w:p w:rsidR="00931607" w:rsidRPr="00225E39" w:rsidRDefault="00931607" w:rsidP="00931607">
            <w:pPr>
              <w:spacing w:line="240" w:lineRule="exact"/>
              <w:rPr>
                <w:rFonts w:ascii="宋体" w:eastAsia="宋体" w:hAnsi="宋体" w:cs="仿宋"/>
                <w:sz w:val="18"/>
                <w:szCs w:val="21"/>
              </w:rPr>
            </w:pPr>
          </w:p>
        </w:tc>
        <w:tc>
          <w:tcPr>
            <w:tcW w:w="666" w:type="dxa"/>
            <w:shd w:val="clear" w:color="auto" w:fill="auto"/>
          </w:tcPr>
          <w:p w:rsidR="00931607" w:rsidRPr="00225E39" w:rsidRDefault="00931607" w:rsidP="00931607">
            <w:pPr>
              <w:spacing w:line="240" w:lineRule="exact"/>
              <w:rPr>
                <w:rFonts w:ascii="宋体" w:eastAsia="宋体" w:hAnsi="宋体" w:cs="仿宋"/>
                <w:sz w:val="18"/>
                <w:szCs w:val="21"/>
              </w:rPr>
            </w:pPr>
          </w:p>
        </w:tc>
      </w:tr>
    </w:tbl>
    <w:p w:rsidR="00931607" w:rsidRPr="00584D10" w:rsidRDefault="00931607" w:rsidP="00931607">
      <w:pPr>
        <w:spacing w:line="400" w:lineRule="exact"/>
        <w:ind w:firstLineChars="200" w:firstLine="562"/>
        <w:rPr>
          <w:rFonts w:ascii="仿宋_GB2312" w:eastAsia="仿宋_GB2312" w:hAnsi="仿宋" w:cs="仿宋"/>
          <w:b/>
          <w:sz w:val="28"/>
          <w:szCs w:val="28"/>
        </w:rPr>
      </w:pPr>
      <w:r w:rsidRPr="00584D10">
        <w:rPr>
          <w:rFonts w:ascii="仿宋_GB2312" w:eastAsia="仿宋_GB2312" w:hAnsi="仿宋" w:cs="仿宋" w:hint="eastAsia"/>
          <w:b/>
          <w:sz w:val="28"/>
          <w:szCs w:val="28"/>
        </w:rPr>
        <w:t>填表说明：</w:t>
      </w:r>
    </w:p>
    <w:p w:rsidR="00931607" w:rsidRPr="00584D10" w:rsidRDefault="00931607" w:rsidP="00931607">
      <w:pPr>
        <w:spacing w:line="400" w:lineRule="exact"/>
        <w:ind w:firstLineChars="200" w:firstLine="562"/>
        <w:rPr>
          <w:rFonts w:ascii="仿宋_GB2312" w:eastAsia="仿宋_GB2312" w:hAnsi="仿宋" w:cs="仿宋"/>
          <w:sz w:val="28"/>
          <w:szCs w:val="28"/>
        </w:rPr>
      </w:pPr>
      <w:r w:rsidRPr="00584D10">
        <w:rPr>
          <w:rFonts w:ascii="仿宋_GB2312" w:eastAsia="仿宋_GB2312" w:hAnsi="仿宋" w:cs="仿宋" w:hint="eastAsia"/>
          <w:b/>
          <w:bCs/>
          <w:sz w:val="28"/>
          <w:szCs w:val="28"/>
        </w:rPr>
        <w:t>1</w:t>
      </w:r>
      <w:r w:rsidRPr="00584D10">
        <w:rPr>
          <w:rFonts w:ascii="仿宋_GB2312" w:eastAsia="仿宋_GB2312" w:hAnsi="仿宋" w:cs="仿宋" w:hint="eastAsia"/>
          <w:sz w:val="28"/>
          <w:szCs w:val="28"/>
        </w:rPr>
        <w:t>.贫困地区是指国家级贫困县（</w:t>
      </w:r>
      <w:r w:rsidRPr="00584D10">
        <w:rPr>
          <w:rFonts w:ascii="仿宋_GB2312" w:eastAsia="仿宋_GB2312" w:hAnsi="仿宋" w:cs="仿宋"/>
          <w:sz w:val="28"/>
          <w:szCs w:val="28"/>
        </w:rPr>
        <w:t>又称国家扶贫工作重点县</w:t>
      </w:r>
      <w:r w:rsidRPr="00584D10">
        <w:rPr>
          <w:rFonts w:ascii="仿宋_GB2312" w:eastAsia="仿宋_GB2312" w:hAnsi="仿宋" w:cs="仿宋" w:hint="eastAsia"/>
          <w:sz w:val="28"/>
          <w:szCs w:val="28"/>
        </w:rPr>
        <w:t>）、国家集中</w:t>
      </w:r>
      <w:r w:rsidRPr="00584D10">
        <w:rPr>
          <w:rFonts w:ascii="仿宋_GB2312" w:eastAsia="仿宋_GB2312" w:hAnsi="仿宋" w:cs="仿宋"/>
          <w:sz w:val="28"/>
          <w:szCs w:val="28"/>
        </w:rPr>
        <w:t>连片特困地区</w:t>
      </w:r>
      <w:r w:rsidRPr="00584D10">
        <w:rPr>
          <w:rFonts w:ascii="仿宋_GB2312" w:eastAsia="仿宋_GB2312" w:hAnsi="仿宋" w:cs="仿宋" w:hint="eastAsia"/>
          <w:sz w:val="28"/>
          <w:szCs w:val="28"/>
        </w:rPr>
        <w:t>、省定贫困县和插花贫困地区。其中插花贫困地区是指国家级贫困县和省定贫困县之外、相对比较发达的县（市、区）内的贫困县（镇）、村。</w:t>
      </w:r>
    </w:p>
    <w:p w:rsidR="00931607" w:rsidRPr="00584D10" w:rsidRDefault="00931607" w:rsidP="00931607">
      <w:pPr>
        <w:spacing w:line="400" w:lineRule="exact"/>
        <w:ind w:firstLineChars="200" w:firstLine="560"/>
        <w:rPr>
          <w:rFonts w:ascii="仿宋_GB2312" w:eastAsia="仿宋_GB2312" w:hAnsi="仿宋" w:cs="仿宋"/>
          <w:sz w:val="28"/>
          <w:szCs w:val="28"/>
        </w:rPr>
      </w:pPr>
      <w:r w:rsidRPr="00584D10">
        <w:rPr>
          <w:rFonts w:ascii="仿宋_GB2312" w:eastAsia="仿宋_GB2312" w:hAnsi="仿宋" w:cs="仿宋" w:hint="eastAsia"/>
          <w:sz w:val="28"/>
          <w:szCs w:val="28"/>
        </w:rPr>
        <w:t>2.</w:t>
      </w:r>
      <w:r w:rsidR="00D313FA">
        <w:rPr>
          <w:rFonts w:ascii="仿宋_GB2312" w:eastAsia="仿宋_GB2312" w:hAnsi="仿宋" w:cs="仿宋" w:hint="eastAsia"/>
          <w:sz w:val="28"/>
          <w:szCs w:val="28"/>
        </w:rPr>
        <w:t>2013年、2014年、</w:t>
      </w:r>
      <w:r w:rsidRPr="00584D10">
        <w:rPr>
          <w:rFonts w:ascii="仿宋_GB2312" w:eastAsia="仿宋_GB2312" w:hAnsi="仿宋" w:cs="仿宋" w:hint="eastAsia"/>
          <w:sz w:val="28"/>
          <w:szCs w:val="28"/>
        </w:rPr>
        <w:t>2015年、2016年、2017年、2018年</w:t>
      </w:r>
      <w:r w:rsidR="00D313FA">
        <w:rPr>
          <w:rFonts w:ascii="仿宋_GB2312" w:eastAsia="仿宋_GB2312" w:hAnsi="仿宋" w:cs="仿宋" w:hint="eastAsia"/>
          <w:sz w:val="28"/>
          <w:szCs w:val="28"/>
        </w:rPr>
        <w:t>、2019年</w:t>
      </w:r>
      <w:r w:rsidRPr="00584D10">
        <w:rPr>
          <w:rFonts w:ascii="仿宋_GB2312" w:eastAsia="仿宋_GB2312" w:hAnsi="仿宋" w:cs="仿宋" w:hint="eastAsia"/>
          <w:sz w:val="28"/>
          <w:szCs w:val="28"/>
        </w:rPr>
        <w:t>数据为截止当年12月31日的数据，20</w:t>
      </w:r>
      <w:r w:rsidR="00D313FA">
        <w:rPr>
          <w:rFonts w:ascii="仿宋_GB2312" w:eastAsia="仿宋_GB2312" w:hAnsi="仿宋" w:cs="仿宋" w:hint="eastAsia"/>
          <w:sz w:val="28"/>
          <w:szCs w:val="28"/>
        </w:rPr>
        <w:t>20</w:t>
      </w:r>
      <w:r w:rsidRPr="00584D10">
        <w:rPr>
          <w:rFonts w:ascii="仿宋_GB2312" w:eastAsia="仿宋_GB2312" w:hAnsi="仿宋" w:cs="仿宋" w:hint="eastAsia"/>
          <w:sz w:val="28"/>
          <w:szCs w:val="28"/>
        </w:rPr>
        <w:t>年</w:t>
      </w:r>
      <w:r w:rsidRPr="00584D10">
        <w:rPr>
          <w:rFonts w:ascii="仿宋_GB2312" w:eastAsia="仿宋_GB2312" w:hAnsi="仿宋" w:cs="仿宋"/>
          <w:sz w:val="28"/>
          <w:szCs w:val="28"/>
        </w:rPr>
        <w:t>数据为截止</w:t>
      </w:r>
      <w:r w:rsidR="00D313FA">
        <w:rPr>
          <w:rFonts w:ascii="仿宋_GB2312" w:eastAsia="仿宋_GB2312" w:hAnsi="仿宋" w:cs="仿宋" w:hint="eastAsia"/>
          <w:sz w:val="28"/>
          <w:szCs w:val="28"/>
        </w:rPr>
        <w:t>7</w:t>
      </w:r>
      <w:r w:rsidRPr="00584D10">
        <w:rPr>
          <w:rFonts w:ascii="仿宋_GB2312" w:eastAsia="仿宋_GB2312" w:hAnsi="仿宋" w:cs="仿宋" w:hint="eastAsia"/>
          <w:sz w:val="28"/>
          <w:szCs w:val="28"/>
        </w:rPr>
        <w:t>月31日</w:t>
      </w:r>
      <w:r w:rsidRPr="00584D10">
        <w:rPr>
          <w:rFonts w:ascii="仿宋_GB2312" w:eastAsia="仿宋_GB2312" w:hAnsi="仿宋" w:cs="仿宋"/>
          <w:sz w:val="28"/>
          <w:szCs w:val="28"/>
        </w:rPr>
        <w:t>的数据。</w:t>
      </w:r>
    </w:p>
    <w:p w:rsidR="00931607" w:rsidRPr="00584D10" w:rsidRDefault="00931607" w:rsidP="00931607">
      <w:pPr>
        <w:spacing w:line="400" w:lineRule="exact"/>
        <w:ind w:firstLineChars="200" w:firstLine="560"/>
        <w:rPr>
          <w:rFonts w:ascii="仿宋_GB2312" w:eastAsia="仿宋_GB2312" w:hAnsi="仿宋" w:cs="仿宋"/>
          <w:sz w:val="28"/>
          <w:szCs w:val="28"/>
        </w:rPr>
      </w:pPr>
      <w:r w:rsidRPr="00584D10">
        <w:rPr>
          <w:rFonts w:ascii="仿宋_GB2312" w:eastAsia="仿宋_GB2312" w:hAnsi="仿宋" w:cs="仿宋" w:hint="eastAsia"/>
          <w:sz w:val="28"/>
          <w:szCs w:val="28"/>
        </w:rPr>
        <w:t>3.建档立卡等7类对象指</w:t>
      </w:r>
      <w:r w:rsidRPr="00584D10">
        <w:rPr>
          <w:rFonts w:ascii="仿宋_GB2312" w:eastAsia="仿宋_GB2312" w:hAnsi="仿宋" w:cs="仿宋"/>
          <w:sz w:val="28"/>
          <w:szCs w:val="28"/>
        </w:rPr>
        <w:t>建档立</w:t>
      </w:r>
      <w:proofErr w:type="gramStart"/>
      <w:r w:rsidRPr="00584D10">
        <w:rPr>
          <w:rFonts w:ascii="仿宋_GB2312" w:eastAsia="仿宋_GB2312" w:hAnsi="仿宋" w:cs="仿宋"/>
          <w:sz w:val="28"/>
          <w:szCs w:val="28"/>
        </w:rPr>
        <w:t>卡家庭</w:t>
      </w:r>
      <w:proofErr w:type="gramEnd"/>
      <w:r w:rsidRPr="00584D10">
        <w:rPr>
          <w:rFonts w:ascii="仿宋_GB2312" w:eastAsia="仿宋_GB2312" w:hAnsi="仿宋" w:cs="仿宋"/>
          <w:sz w:val="28"/>
          <w:szCs w:val="28"/>
        </w:rPr>
        <w:t>经济困难学生、</w:t>
      </w:r>
      <w:proofErr w:type="gramStart"/>
      <w:r w:rsidRPr="00584D10">
        <w:rPr>
          <w:rFonts w:ascii="仿宋_GB2312" w:eastAsia="仿宋_GB2312" w:hAnsi="仿宋" w:cs="仿宋"/>
          <w:sz w:val="28"/>
          <w:szCs w:val="28"/>
        </w:rPr>
        <w:t>农村低保家庭</w:t>
      </w:r>
      <w:proofErr w:type="gramEnd"/>
      <w:r w:rsidRPr="00584D10">
        <w:rPr>
          <w:rFonts w:ascii="仿宋_GB2312" w:eastAsia="仿宋_GB2312" w:hAnsi="仿宋" w:cs="仿宋"/>
          <w:sz w:val="28"/>
          <w:szCs w:val="28"/>
        </w:rPr>
        <w:t>学生、农村特困救助供养学生、孤残学生、烈士子女以及家庭遭遇自然灾害或突发</w:t>
      </w:r>
      <w:r w:rsidRPr="00584D10">
        <w:rPr>
          <w:rFonts w:ascii="仿宋_GB2312" w:eastAsia="仿宋_GB2312" w:hAnsi="仿宋" w:cs="仿宋" w:hint="eastAsia"/>
          <w:sz w:val="28"/>
          <w:szCs w:val="28"/>
        </w:rPr>
        <w:t>事件</w:t>
      </w:r>
      <w:r w:rsidRPr="00584D10">
        <w:rPr>
          <w:rFonts w:ascii="仿宋_GB2312" w:eastAsia="仿宋_GB2312" w:hAnsi="仿宋" w:cs="仿宋"/>
          <w:sz w:val="28"/>
          <w:szCs w:val="28"/>
        </w:rPr>
        <w:t>等特殊情况的学生</w:t>
      </w:r>
      <w:r w:rsidRPr="00584D10">
        <w:rPr>
          <w:rFonts w:ascii="仿宋_GB2312" w:eastAsia="仿宋_GB2312" w:hAnsi="仿宋" w:cs="仿宋" w:hint="eastAsia"/>
          <w:sz w:val="28"/>
          <w:szCs w:val="28"/>
        </w:rPr>
        <w:t>。</w:t>
      </w:r>
    </w:p>
    <w:p w:rsidR="00931607" w:rsidRPr="00584D10" w:rsidRDefault="00931607" w:rsidP="00931607">
      <w:pPr>
        <w:spacing w:line="400" w:lineRule="exact"/>
        <w:ind w:firstLineChars="200" w:firstLine="560"/>
        <w:rPr>
          <w:rFonts w:ascii="仿宋_GB2312" w:eastAsia="仿宋_GB2312" w:hAnsi="仿宋" w:cs="仿宋"/>
          <w:sz w:val="28"/>
          <w:szCs w:val="28"/>
        </w:rPr>
      </w:pPr>
      <w:r w:rsidRPr="00584D10">
        <w:rPr>
          <w:rFonts w:ascii="仿宋_GB2312" w:eastAsia="仿宋_GB2312" w:hAnsi="仿宋" w:cs="仿宋" w:hint="eastAsia"/>
          <w:sz w:val="28"/>
          <w:szCs w:val="28"/>
        </w:rPr>
        <w:t>4.</w:t>
      </w:r>
      <w:r w:rsidRPr="00A0714D">
        <w:rPr>
          <w:rFonts w:ascii="仿宋_GB2312" w:eastAsia="仿宋_GB2312" w:hAnsi="仿宋" w:cs="仿宋" w:hint="eastAsia"/>
          <w:color w:val="000000" w:themeColor="text1"/>
          <w:sz w:val="28"/>
          <w:szCs w:val="28"/>
        </w:rPr>
        <w:t>序号2</w:t>
      </w:r>
      <w:r w:rsidRPr="00A0714D">
        <w:rPr>
          <w:rFonts w:ascii="仿宋_GB2312" w:eastAsia="仿宋_GB2312" w:hAnsi="仿宋" w:cs="仿宋"/>
          <w:color w:val="000000" w:themeColor="text1"/>
          <w:sz w:val="28"/>
          <w:szCs w:val="28"/>
        </w:rPr>
        <w:t>6</w:t>
      </w:r>
      <w:r w:rsidRPr="00A0714D">
        <w:rPr>
          <w:rFonts w:ascii="仿宋_GB2312" w:eastAsia="仿宋_GB2312" w:hAnsi="仿宋" w:cs="仿宋" w:hint="eastAsia"/>
          <w:color w:val="000000" w:themeColor="text1"/>
          <w:sz w:val="28"/>
          <w:szCs w:val="28"/>
        </w:rPr>
        <w:t>—3</w:t>
      </w:r>
      <w:r w:rsidRPr="00A0714D">
        <w:rPr>
          <w:rFonts w:ascii="仿宋_GB2312" w:eastAsia="仿宋_GB2312" w:hAnsi="仿宋" w:cs="仿宋"/>
          <w:color w:val="000000" w:themeColor="text1"/>
          <w:sz w:val="28"/>
          <w:szCs w:val="28"/>
        </w:rPr>
        <w:t>3</w:t>
      </w:r>
      <w:r w:rsidRPr="00A0714D">
        <w:rPr>
          <w:rFonts w:ascii="仿宋_GB2312" w:eastAsia="仿宋_GB2312" w:hAnsi="仿宋" w:cs="仿宋" w:hint="eastAsia"/>
          <w:color w:val="000000" w:themeColor="text1"/>
          <w:sz w:val="28"/>
          <w:szCs w:val="28"/>
        </w:rPr>
        <w:t>的数据</w:t>
      </w:r>
      <w:r w:rsidRPr="00584D10">
        <w:rPr>
          <w:rFonts w:ascii="仿宋_GB2312" w:eastAsia="仿宋_GB2312" w:hAnsi="仿宋" w:cs="仿宋" w:hint="eastAsia"/>
          <w:sz w:val="28"/>
          <w:szCs w:val="28"/>
        </w:rPr>
        <w:t>主要由医护类学校和开设医护类专业的学校填写。</w:t>
      </w:r>
    </w:p>
    <w:p w:rsidR="00931607" w:rsidRPr="00584D10" w:rsidRDefault="00931607" w:rsidP="00931607">
      <w:pPr>
        <w:spacing w:line="400" w:lineRule="exact"/>
        <w:ind w:firstLineChars="200" w:firstLine="560"/>
        <w:rPr>
          <w:rFonts w:ascii="华文仿宋" w:eastAsia="华文仿宋" w:hAnsi="华文仿宋" w:cs="华文仿宋"/>
          <w:sz w:val="32"/>
          <w:szCs w:val="32"/>
        </w:rPr>
      </w:pPr>
      <w:r w:rsidRPr="00584D10">
        <w:rPr>
          <w:rFonts w:ascii="仿宋_GB2312" w:eastAsia="仿宋_GB2312" w:hAnsi="仿宋" w:cs="仿宋" w:hint="eastAsia"/>
          <w:sz w:val="28"/>
          <w:szCs w:val="28"/>
        </w:rPr>
        <w:t>5.</w:t>
      </w:r>
      <w:r w:rsidRPr="00A0714D">
        <w:rPr>
          <w:rFonts w:ascii="仿宋_GB2312" w:eastAsia="仿宋_GB2312" w:hAnsi="仿宋" w:cs="仿宋" w:hint="eastAsia"/>
          <w:color w:val="000000" w:themeColor="text1"/>
          <w:sz w:val="28"/>
          <w:szCs w:val="28"/>
        </w:rPr>
        <w:t>序号6</w:t>
      </w:r>
      <w:r w:rsidRPr="00A0714D">
        <w:rPr>
          <w:rFonts w:ascii="仿宋_GB2312" w:eastAsia="仿宋_GB2312" w:hAnsi="仿宋" w:cs="仿宋"/>
          <w:color w:val="000000" w:themeColor="text1"/>
          <w:sz w:val="28"/>
          <w:szCs w:val="28"/>
        </w:rPr>
        <w:t>4</w:t>
      </w:r>
      <w:r w:rsidRPr="00A0714D">
        <w:rPr>
          <w:rFonts w:ascii="仿宋_GB2312" w:eastAsia="仿宋_GB2312" w:hAnsi="仿宋" w:cs="仿宋" w:hint="eastAsia"/>
          <w:color w:val="000000" w:themeColor="text1"/>
          <w:sz w:val="28"/>
          <w:szCs w:val="28"/>
        </w:rPr>
        <w:t>—7</w:t>
      </w:r>
      <w:r w:rsidRPr="00A0714D">
        <w:rPr>
          <w:rFonts w:ascii="仿宋_GB2312" w:eastAsia="仿宋_GB2312" w:hAnsi="仿宋" w:cs="仿宋"/>
          <w:color w:val="000000" w:themeColor="text1"/>
          <w:sz w:val="28"/>
          <w:szCs w:val="28"/>
        </w:rPr>
        <w:t>3</w:t>
      </w:r>
      <w:r w:rsidRPr="00A0714D">
        <w:rPr>
          <w:rFonts w:ascii="仿宋_GB2312" w:eastAsia="仿宋_GB2312" w:hAnsi="仿宋" w:cs="仿宋" w:hint="eastAsia"/>
          <w:color w:val="000000" w:themeColor="text1"/>
          <w:sz w:val="28"/>
          <w:szCs w:val="28"/>
        </w:rPr>
        <w:t>的数据</w:t>
      </w:r>
      <w:r w:rsidRPr="00584D10">
        <w:rPr>
          <w:rFonts w:ascii="仿宋_GB2312" w:eastAsia="仿宋_GB2312" w:hAnsi="仿宋" w:cs="仿宋" w:hint="eastAsia"/>
          <w:sz w:val="28"/>
          <w:szCs w:val="28"/>
        </w:rPr>
        <w:t>西部地区学校不填（西部地区为重庆、四川、贵州、云南、广西、陕西、甘肃、青海、宁夏、西藏、新疆、内蒙古12个省市自治区）。</w:t>
      </w:r>
    </w:p>
    <w:p w:rsidR="003F384C" w:rsidRPr="00D313FA" w:rsidRDefault="003F384C" w:rsidP="00D313FA">
      <w:pPr>
        <w:widowControl/>
        <w:jc w:val="left"/>
        <w:rPr>
          <w:rFonts w:ascii="仿宋_GB2312" w:eastAsia="仿宋_GB2312" w:hAnsi="仿宋_GB2312" w:cs="仿宋_GB2312"/>
          <w:sz w:val="32"/>
          <w:szCs w:val="32"/>
        </w:rPr>
      </w:pPr>
      <w:bookmarkStart w:id="0" w:name="_GoBack"/>
      <w:bookmarkEnd w:id="0"/>
    </w:p>
    <w:sectPr w:rsidR="003F384C" w:rsidRPr="00D31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07"/>
    <w:rsid w:val="000C4B11"/>
    <w:rsid w:val="0018571E"/>
    <w:rsid w:val="001B1589"/>
    <w:rsid w:val="003F384C"/>
    <w:rsid w:val="00522AAE"/>
    <w:rsid w:val="00560103"/>
    <w:rsid w:val="00646C0F"/>
    <w:rsid w:val="00931607"/>
    <w:rsid w:val="00B732A5"/>
    <w:rsid w:val="00BE74CE"/>
    <w:rsid w:val="00D313FA"/>
    <w:rsid w:val="00D567F8"/>
    <w:rsid w:val="00DB6D39"/>
    <w:rsid w:val="00E07F93"/>
    <w:rsid w:val="00E91BA8"/>
    <w:rsid w:val="00ED2CA2"/>
    <w:rsid w:val="00EF3DCA"/>
    <w:rsid w:val="00F52607"/>
    <w:rsid w:val="00FB2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607"/>
    <w:pPr>
      <w:widowControl w:val="0"/>
      <w:jc w:val="both"/>
    </w:pPr>
  </w:style>
  <w:style w:type="paragraph" w:styleId="1">
    <w:name w:val="heading 1"/>
    <w:basedOn w:val="a"/>
    <w:next w:val="a"/>
    <w:link w:val="1Char"/>
    <w:uiPriority w:val="9"/>
    <w:qFormat/>
    <w:rsid w:val="00931607"/>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eastAsia="en-US" w:bidi="en-US"/>
    </w:rPr>
  </w:style>
  <w:style w:type="paragraph" w:styleId="2">
    <w:name w:val="heading 2"/>
    <w:basedOn w:val="a"/>
    <w:next w:val="a"/>
    <w:link w:val="2Char"/>
    <w:uiPriority w:val="9"/>
    <w:unhideWhenUsed/>
    <w:qFormat/>
    <w:rsid w:val="00931607"/>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lang w:eastAsia="en-US" w:bidi="en-US"/>
    </w:rPr>
  </w:style>
  <w:style w:type="paragraph" w:styleId="3">
    <w:name w:val="heading 3"/>
    <w:basedOn w:val="a"/>
    <w:next w:val="a"/>
    <w:link w:val="3Char"/>
    <w:uiPriority w:val="9"/>
    <w:unhideWhenUsed/>
    <w:qFormat/>
    <w:rsid w:val="00931607"/>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lang w:eastAsia="en-US" w:bidi="en-US"/>
    </w:rPr>
  </w:style>
  <w:style w:type="paragraph" w:styleId="4">
    <w:name w:val="heading 4"/>
    <w:basedOn w:val="a"/>
    <w:next w:val="a"/>
    <w:link w:val="4Char"/>
    <w:uiPriority w:val="9"/>
    <w:semiHidden/>
    <w:unhideWhenUsed/>
    <w:qFormat/>
    <w:rsid w:val="00931607"/>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lang w:eastAsia="en-US" w:bidi="en-US"/>
    </w:rPr>
  </w:style>
  <w:style w:type="paragraph" w:styleId="5">
    <w:name w:val="heading 5"/>
    <w:basedOn w:val="a"/>
    <w:next w:val="a"/>
    <w:link w:val="5Char"/>
    <w:uiPriority w:val="9"/>
    <w:semiHidden/>
    <w:unhideWhenUsed/>
    <w:qFormat/>
    <w:rsid w:val="00931607"/>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lang w:eastAsia="en-US" w:bidi="en-US"/>
    </w:rPr>
  </w:style>
  <w:style w:type="paragraph" w:styleId="6">
    <w:name w:val="heading 6"/>
    <w:basedOn w:val="a"/>
    <w:next w:val="a"/>
    <w:link w:val="6Char"/>
    <w:uiPriority w:val="9"/>
    <w:semiHidden/>
    <w:unhideWhenUsed/>
    <w:qFormat/>
    <w:rsid w:val="00931607"/>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lang w:eastAsia="en-US" w:bidi="en-US"/>
    </w:rPr>
  </w:style>
  <w:style w:type="paragraph" w:styleId="7">
    <w:name w:val="heading 7"/>
    <w:basedOn w:val="a"/>
    <w:next w:val="a"/>
    <w:link w:val="7Char"/>
    <w:uiPriority w:val="9"/>
    <w:semiHidden/>
    <w:unhideWhenUsed/>
    <w:qFormat/>
    <w:rsid w:val="00931607"/>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lang w:eastAsia="en-US" w:bidi="en-US"/>
    </w:rPr>
  </w:style>
  <w:style w:type="paragraph" w:styleId="8">
    <w:name w:val="heading 8"/>
    <w:basedOn w:val="a"/>
    <w:next w:val="a"/>
    <w:link w:val="8Char"/>
    <w:uiPriority w:val="9"/>
    <w:semiHidden/>
    <w:unhideWhenUsed/>
    <w:qFormat/>
    <w:rsid w:val="00931607"/>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lang w:eastAsia="en-US" w:bidi="en-US"/>
    </w:rPr>
  </w:style>
  <w:style w:type="paragraph" w:styleId="9">
    <w:name w:val="heading 9"/>
    <w:basedOn w:val="a"/>
    <w:next w:val="a"/>
    <w:link w:val="9Char"/>
    <w:uiPriority w:val="9"/>
    <w:semiHidden/>
    <w:unhideWhenUsed/>
    <w:qFormat/>
    <w:rsid w:val="00931607"/>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1607"/>
    <w:rPr>
      <w:rFonts w:asciiTheme="majorHAnsi" w:eastAsiaTheme="majorEastAsia" w:hAnsiTheme="majorHAnsi" w:cstheme="majorBidi"/>
      <w:b/>
      <w:bCs/>
      <w:color w:val="365F91" w:themeColor="accent1" w:themeShade="BF"/>
      <w:kern w:val="0"/>
      <w:sz w:val="28"/>
      <w:szCs w:val="28"/>
      <w:lang w:eastAsia="en-US" w:bidi="en-US"/>
    </w:rPr>
  </w:style>
  <w:style w:type="character" w:customStyle="1" w:styleId="2Char">
    <w:name w:val="标题 2 Char"/>
    <w:basedOn w:val="a0"/>
    <w:link w:val="2"/>
    <w:uiPriority w:val="9"/>
    <w:rsid w:val="00931607"/>
    <w:rPr>
      <w:rFonts w:asciiTheme="majorHAnsi" w:eastAsiaTheme="majorEastAsia" w:hAnsiTheme="majorHAnsi" w:cstheme="majorBidi"/>
      <w:b/>
      <w:bCs/>
      <w:color w:val="4F81BD" w:themeColor="accent1"/>
      <w:kern w:val="0"/>
      <w:sz w:val="26"/>
      <w:szCs w:val="26"/>
      <w:lang w:eastAsia="en-US" w:bidi="en-US"/>
    </w:rPr>
  </w:style>
  <w:style w:type="character" w:customStyle="1" w:styleId="3Char">
    <w:name w:val="标题 3 Char"/>
    <w:basedOn w:val="a0"/>
    <w:link w:val="3"/>
    <w:uiPriority w:val="9"/>
    <w:rsid w:val="00931607"/>
    <w:rPr>
      <w:rFonts w:asciiTheme="majorHAnsi" w:eastAsiaTheme="majorEastAsia" w:hAnsiTheme="majorHAnsi" w:cstheme="majorBidi"/>
      <w:b/>
      <w:bCs/>
      <w:color w:val="4F81BD" w:themeColor="accent1"/>
      <w:kern w:val="0"/>
      <w:sz w:val="22"/>
      <w:lang w:eastAsia="en-US" w:bidi="en-US"/>
    </w:rPr>
  </w:style>
  <w:style w:type="character" w:customStyle="1" w:styleId="4Char">
    <w:name w:val="标题 4 Char"/>
    <w:basedOn w:val="a0"/>
    <w:link w:val="4"/>
    <w:uiPriority w:val="9"/>
    <w:semiHidden/>
    <w:rsid w:val="00931607"/>
    <w:rPr>
      <w:rFonts w:asciiTheme="majorHAnsi" w:eastAsiaTheme="majorEastAsia" w:hAnsiTheme="majorHAnsi" w:cstheme="majorBidi"/>
      <w:b/>
      <w:bCs/>
      <w:i/>
      <w:iCs/>
      <w:color w:val="4F81BD" w:themeColor="accent1"/>
      <w:kern w:val="0"/>
      <w:sz w:val="22"/>
      <w:lang w:eastAsia="en-US" w:bidi="en-US"/>
    </w:rPr>
  </w:style>
  <w:style w:type="character" w:customStyle="1" w:styleId="5Char">
    <w:name w:val="标题 5 Char"/>
    <w:basedOn w:val="a0"/>
    <w:link w:val="5"/>
    <w:uiPriority w:val="9"/>
    <w:semiHidden/>
    <w:rsid w:val="00931607"/>
    <w:rPr>
      <w:rFonts w:asciiTheme="majorHAnsi" w:eastAsiaTheme="majorEastAsia" w:hAnsiTheme="majorHAnsi" w:cstheme="majorBidi"/>
      <w:color w:val="243F60" w:themeColor="accent1" w:themeShade="7F"/>
      <w:kern w:val="0"/>
      <w:sz w:val="22"/>
      <w:lang w:eastAsia="en-US" w:bidi="en-US"/>
    </w:rPr>
  </w:style>
  <w:style w:type="character" w:customStyle="1" w:styleId="6Char">
    <w:name w:val="标题 6 Char"/>
    <w:basedOn w:val="a0"/>
    <w:link w:val="6"/>
    <w:uiPriority w:val="9"/>
    <w:semiHidden/>
    <w:rsid w:val="00931607"/>
    <w:rPr>
      <w:rFonts w:asciiTheme="majorHAnsi" w:eastAsiaTheme="majorEastAsia" w:hAnsiTheme="majorHAnsi" w:cstheme="majorBidi"/>
      <w:i/>
      <w:iCs/>
      <w:color w:val="243F60" w:themeColor="accent1" w:themeShade="7F"/>
      <w:kern w:val="0"/>
      <w:sz w:val="22"/>
      <w:lang w:eastAsia="en-US" w:bidi="en-US"/>
    </w:rPr>
  </w:style>
  <w:style w:type="character" w:customStyle="1" w:styleId="7Char">
    <w:name w:val="标题 7 Char"/>
    <w:basedOn w:val="a0"/>
    <w:link w:val="7"/>
    <w:uiPriority w:val="9"/>
    <w:semiHidden/>
    <w:rsid w:val="00931607"/>
    <w:rPr>
      <w:rFonts w:asciiTheme="majorHAnsi" w:eastAsiaTheme="majorEastAsia" w:hAnsiTheme="majorHAnsi" w:cstheme="majorBidi"/>
      <w:i/>
      <w:iCs/>
      <w:color w:val="404040" w:themeColor="text1" w:themeTint="BF"/>
      <w:kern w:val="0"/>
      <w:sz w:val="22"/>
      <w:lang w:eastAsia="en-US" w:bidi="en-US"/>
    </w:rPr>
  </w:style>
  <w:style w:type="character" w:customStyle="1" w:styleId="8Char">
    <w:name w:val="标题 8 Char"/>
    <w:basedOn w:val="a0"/>
    <w:link w:val="8"/>
    <w:uiPriority w:val="9"/>
    <w:semiHidden/>
    <w:rsid w:val="00931607"/>
    <w:rPr>
      <w:rFonts w:asciiTheme="majorHAnsi" w:eastAsiaTheme="majorEastAsia" w:hAnsiTheme="majorHAnsi" w:cstheme="majorBidi"/>
      <w:color w:val="4F81BD" w:themeColor="accent1"/>
      <w:kern w:val="0"/>
      <w:sz w:val="20"/>
      <w:szCs w:val="20"/>
      <w:lang w:eastAsia="en-US" w:bidi="en-US"/>
    </w:rPr>
  </w:style>
  <w:style w:type="character" w:customStyle="1" w:styleId="9Char">
    <w:name w:val="标题 9 Char"/>
    <w:basedOn w:val="a0"/>
    <w:link w:val="9"/>
    <w:uiPriority w:val="9"/>
    <w:semiHidden/>
    <w:rsid w:val="00931607"/>
    <w:rPr>
      <w:rFonts w:asciiTheme="majorHAnsi" w:eastAsiaTheme="majorEastAsia" w:hAnsiTheme="majorHAnsi" w:cstheme="majorBidi"/>
      <w:i/>
      <w:iCs/>
      <w:color w:val="404040" w:themeColor="text1" w:themeTint="BF"/>
      <w:kern w:val="0"/>
      <w:sz w:val="20"/>
      <w:szCs w:val="20"/>
      <w:lang w:eastAsia="en-US" w:bidi="en-US"/>
    </w:rPr>
  </w:style>
  <w:style w:type="character" w:customStyle="1" w:styleId="Char">
    <w:name w:val="页眉 Char"/>
    <w:basedOn w:val="a0"/>
    <w:link w:val="a3"/>
    <w:uiPriority w:val="99"/>
    <w:rsid w:val="00931607"/>
    <w:rPr>
      <w:sz w:val="18"/>
      <w:szCs w:val="18"/>
    </w:rPr>
  </w:style>
  <w:style w:type="paragraph" w:styleId="a3">
    <w:name w:val="header"/>
    <w:basedOn w:val="a"/>
    <w:link w:val="Char"/>
    <w:uiPriority w:val="99"/>
    <w:unhideWhenUsed/>
    <w:rsid w:val="00931607"/>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rsid w:val="00931607"/>
    <w:rPr>
      <w:sz w:val="18"/>
      <w:szCs w:val="18"/>
    </w:rPr>
  </w:style>
  <w:style w:type="paragraph" w:styleId="a4">
    <w:name w:val="footer"/>
    <w:basedOn w:val="a"/>
    <w:link w:val="Char0"/>
    <w:uiPriority w:val="99"/>
    <w:unhideWhenUsed/>
    <w:rsid w:val="00931607"/>
    <w:pPr>
      <w:tabs>
        <w:tab w:val="center" w:pos="4153"/>
        <w:tab w:val="right" w:pos="8306"/>
      </w:tabs>
      <w:snapToGrid w:val="0"/>
      <w:jc w:val="left"/>
    </w:pPr>
    <w:rPr>
      <w:sz w:val="18"/>
      <w:szCs w:val="18"/>
    </w:rPr>
  </w:style>
  <w:style w:type="character" w:customStyle="1" w:styleId="Char1">
    <w:name w:val="标题 Char"/>
    <w:basedOn w:val="a0"/>
    <w:link w:val="a5"/>
    <w:uiPriority w:val="10"/>
    <w:rsid w:val="00931607"/>
    <w:rPr>
      <w:rFonts w:asciiTheme="majorHAnsi" w:eastAsiaTheme="majorEastAsia" w:hAnsiTheme="majorHAnsi" w:cstheme="majorBidi"/>
      <w:color w:val="17365D" w:themeColor="text2" w:themeShade="BF"/>
      <w:spacing w:val="5"/>
      <w:kern w:val="28"/>
      <w:sz w:val="52"/>
      <w:szCs w:val="52"/>
      <w:lang w:eastAsia="en-US" w:bidi="en-US"/>
    </w:rPr>
  </w:style>
  <w:style w:type="paragraph" w:styleId="a5">
    <w:name w:val="Title"/>
    <w:basedOn w:val="a"/>
    <w:next w:val="a"/>
    <w:link w:val="Char1"/>
    <w:uiPriority w:val="10"/>
    <w:qFormat/>
    <w:rsid w:val="00931607"/>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Char2">
    <w:name w:val="副标题 Char"/>
    <w:basedOn w:val="a0"/>
    <w:link w:val="a6"/>
    <w:uiPriority w:val="11"/>
    <w:rsid w:val="00931607"/>
    <w:rPr>
      <w:rFonts w:asciiTheme="majorHAnsi" w:eastAsiaTheme="majorEastAsia" w:hAnsiTheme="majorHAnsi" w:cstheme="majorBidi"/>
      <w:i/>
      <w:iCs/>
      <w:color w:val="4F81BD" w:themeColor="accent1"/>
      <w:spacing w:val="15"/>
      <w:kern w:val="0"/>
      <w:sz w:val="24"/>
      <w:lang w:eastAsia="en-US" w:bidi="en-US"/>
    </w:rPr>
  </w:style>
  <w:style w:type="paragraph" w:styleId="a6">
    <w:name w:val="Subtitle"/>
    <w:basedOn w:val="a"/>
    <w:next w:val="a"/>
    <w:link w:val="Char2"/>
    <w:uiPriority w:val="11"/>
    <w:qFormat/>
    <w:rsid w:val="00931607"/>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lang w:eastAsia="en-US" w:bidi="en-US"/>
    </w:rPr>
  </w:style>
  <w:style w:type="paragraph" w:styleId="a7">
    <w:name w:val="No Spacing"/>
    <w:link w:val="Char3"/>
    <w:uiPriority w:val="1"/>
    <w:qFormat/>
    <w:rsid w:val="00931607"/>
    <w:rPr>
      <w:kern w:val="0"/>
      <w:sz w:val="22"/>
      <w:lang w:eastAsia="en-US" w:bidi="en-US"/>
    </w:rPr>
  </w:style>
  <w:style w:type="character" w:customStyle="1" w:styleId="Char3">
    <w:name w:val="无间隔 Char"/>
    <w:basedOn w:val="a0"/>
    <w:link w:val="a7"/>
    <w:uiPriority w:val="1"/>
    <w:rsid w:val="00931607"/>
    <w:rPr>
      <w:kern w:val="0"/>
      <w:sz w:val="22"/>
      <w:lang w:eastAsia="en-US" w:bidi="en-US"/>
    </w:rPr>
  </w:style>
  <w:style w:type="character" w:customStyle="1" w:styleId="Char4">
    <w:name w:val="引用 Char"/>
    <w:basedOn w:val="a0"/>
    <w:link w:val="a8"/>
    <w:uiPriority w:val="29"/>
    <w:rsid w:val="00931607"/>
    <w:rPr>
      <w:i/>
      <w:iCs/>
      <w:color w:val="000000" w:themeColor="text1"/>
      <w:kern w:val="0"/>
      <w:sz w:val="22"/>
      <w:lang w:eastAsia="en-US" w:bidi="en-US"/>
    </w:rPr>
  </w:style>
  <w:style w:type="paragraph" w:styleId="a8">
    <w:name w:val="Quote"/>
    <w:basedOn w:val="a"/>
    <w:next w:val="a"/>
    <w:link w:val="Char4"/>
    <w:uiPriority w:val="29"/>
    <w:qFormat/>
    <w:rsid w:val="00931607"/>
    <w:pPr>
      <w:widowControl/>
      <w:spacing w:after="200" w:line="276" w:lineRule="auto"/>
      <w:jc w:val="left"/>
    </w:pPr>
    <w:rPr>
      <w:i/>
      <w:iCs/>
      <w:color w:val="000000" w:themeColor="text1"/>
      <w:kern w:val="0"/>
      <w:sz w:val="22"/>
      <w:lang w:eastAsia="en-US" w:bidi="en-US"/>
    </w:rPr>
  </w:style>
  <w:style w:type="character" w:customStyle="1" w:styleId="Char5">
    <w:name w:val="明显引用 Char"/>
    <w:basedOn w:val="a0"/>
    <w:link w:val="a9"/>
    <w:uiPriority w:val="30"/>
    <w:rsid w:val="00931607"/>
    <w:rPr>
      <w:b/>
      <w:bCs/>
      <w:i/>
      <w:iCs/>
      <w:color w:val="4F81BD" w:themeColor="accent1"/>
      <w:kern w:val="0"/>
      <w:sz w:val="22"/>
      <w:lang w:eastAsia="en-US" w:bidi="en-US"/>
    </w:rPr>
  </w:style>
  <w:style w:type="paragraph" w:styleId="a9">
    <w:name w:val="Intense Quote"/>
    <w:basedOn w:val="a"/>
    <w:next w:val="a"/>
    <w:link w:val="Char5"/>
    <w:uiPriority w:val="30"/>
    <w:qFormat/>
    <w:rsid w:val="00931607"/>
    <w:pPr>
      <w:widowControl/>
      <w:pBdr>
        <w:bottom w:val="single" w:sz="4" w:space="4" w:color="4F81BD" w:themeColor="accent1"/>
      </w:pBdr>
      <w:spacing w:before="200" w:after="280" w:line="276" w:lineRule="auto"/>
      <w:ind w:left="936" w:right="936"/>
      <w:jc w:val="left"/>
    </w:pPr>
    <w:rPr>
      <w:b/>
      <w:bCs/>
      <w:i/>
      <w:iCs/>
      <w:color w:val="4F81BD" w:themeColor="accent1"/>
      <w:kern w:val="0"/>
      <w:sz w:val="22"/>
      <w:lang w:eastAsia="en-US" w:bidi="en-US"/>
    </w:rPr>
  </w:style>
  <w:style w:type="character" w:customStyle="1" w:styleId="Char6">
    <w:name w:val="批注框文本 Char"/>
    <w:basedOn w:val="a0"/>
    <w:link w:val="aa"/>
    <w:uiPriority w:val="99"/>
    <w:semiHidden/>
    <w:rsid w:val="00931607"/>
    <w:rPr>
      <w:sz w:val="18"/>
      <w:szCs w:val="18"/>
    </w:rPr>
  </w:style>
  <w:style w:type="paragraph" w:styleId="aa">
    <w:name w:val="Balloon Text"/>
    <w:basedOn w:val="a"/>
    <w:link w:val="Char6"/>
    <w:uiPriority w:val="99"/>
    <w:semiHidden/>
    <w:unhideWhenUsed/>
    <w:rsid w:val="00931607"/>
    <w:rPr>
      <w:sz w:val="18"/>
      <w:szCs w:val="18"/>
    </w:rPr>
  </w:style>
  <w:style w:type="character" w:customStyle="1" w:styleId="Char7">
    <w:name w:val="批注文字 Char"/>
    <w:basedOn w:val="a0"/>
    <w:link w:val="ab"/>
    <w:uiPriority w:val="99"/>
    <w:semiHidden/>
    <w:rsid w:val="00931607"/>
  </w:style>
  <w:style w:type="paragraph" w:styleId="ab">
    <w:name w:val="annotation text"/>
    <w:basedOn w:val="a"/>
    <w:link w:val="Char7"/>
    <w:uiPriority w:val="99"/>
    <w:semiHidden/>
    <w:unhideWhenUsed/>
    <w:rsid w:val="00931607"/>
    <w:pPr>
      <w:jc w:val="left"/>
    </w:pPr>
  </w:style>
  <w:style w:type="character" w:customStyle="1" w:styleId="Char8">
    <w:name w:val="批注主题 Char"/>
    <w:basedOn w:val="Char7"/>
    <w:link w:val="ac"/>
    <w:uiPriority w:val="99"/>
    <w:semiHidden/>
    <w:rsid w:val="00931607"/>
    <w:rPr>
      <w:b/>
      <w:bCs/>
    </w:rPr>
  </w:style>
  <w:style w:type="paragraph" w:styleId="ac">
    <w:name w:val="annotation subject"/>
    <w:basedOn w:val="ab"/>
    <w:next w:val="ab"/>
    <w:link w:val="Char8"/>
    <w:uiPriority w:val="99"/>
    <w:semiHidden/>
    <w:unhideWhenUsed/>
    <w:rsid w:val="009316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607"/>
    <w:pPr>
      <w:widowControl w:val="0"/>
      <w:jc w:val="both"/>
    </w:pPr>
  </w:style>
  <w:style w:type="paragraph" w:styleId="1">
    <w:name w:val="heading 1"/>
    <w:basedOn w:val="a"/>
    <w:next w:val="a"/>
    <w:link w:val="1Char"/>
    <w:uiPriority w:val="9"/>
    <w:qFormat/>
    <w:rsid w:val="00931607"/>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eastAsia="en-US" w:bidi="en-US"/>
    </w:rPr>
  </w:style>
  <w:style w:type="paragraph" w:styleId="2">
    <w:name w:val="heading 2"/>
    <w:basedOn w:val="a"/>
    <w:next w:val="a"/>
    <w:link w:val="2Char"/>
    <w:uiPriority w:val="9"/>
    <w:unhideWhenUsed/>
    <w:qFormat/>
    <w:rsid w:val="00931607"/>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lang w:eastAsia="en-US" w:bidi="en-US"/>
    </w:rPr>
  </w:style>
  <w:style w:type="paragraph" w:styleId="3">
    <w:name w:val="heading 3"/>
    <w:basedOn w:val="a"/>
    <w:next w:val="a"/>
    <w:link w:val="3Char"/>
    <w:uiPriority w:val="9"/>
    <w:unhideWhenUsed/>
    <w:qFormat/>
    <w:rsid w:val="00931607"/>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lang w:eastAsia="en-US" w:bidi="en-US"/>
    </w:rPr>
  </w:style>
  <w:style w:type="paragraph" w:styleId="4">
    <w:name w:val="heading 4"/>
    <w:basedOn w:val="a"/>
    <w:next w:val="a"/>
    <w:link w:val="4Char"/>
    <w:uiPriority w:val="9"/>
    <w:semiHidden/>
    <w:unhideWhenUsed/>
    <w:qFormat/>
    <w:rsid w:val="00931607"/>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lang w:eastAsia="en-US" w:bidi="en-US"/>
    </w:rPr>
  </w:style>
  <w:style w:type="paragraph" w:styleId="5">
    <w:name w:val="heading 5"/>
    <w:basedOn w:val="a"/>
    <w:next w:val="a"/>
    <w:link w:val="5Char"/>
    <w:uiPriority w:val="9"/>
    <w:semiHidden/>
    <w:unhideWhenUsed/>
    <w:qFormat/>
    <w:rsid w:val="00931607"/>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lang w:eastAsia="en-US" w:bidi="en-US"/>
    </w:rPr>
  </w:style>
  <w:style w:type="paragraph" w:styleId="6">
    <w:name w:val="heading 6"/>
    <w:basedOn w:val="a"/>
    <w:next w:val="a"/>
    <w:link w:val="6Char"/>
    <w:uiPriority w:val="9"/>
    <w:semiHidden/>
    <w:unhideWhenUsed/>
    <w:qFormat/>
    <w:rsid w:val="00931607"/>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lang w:eastAsia="en-US" w:bidi="en-US"/>
    </w:rPr>
  </w:style>
  <w:style w:type="paragraph" w:styleId="7">
    <w:name w:val="heading 7"/>
    <w:basedOn w:val="a"/>
    <w:next w:val="a"/>
    <w:link w:val="7Char"/>
    <w:uiPriority w:val="9"/>
    <w:semiHidden/>
    <w:unhideWhenUsed/>
    <w:qFormat/>
    <w:rsid w:val="00931607"/>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lang w:eastAsia="en-US" w:bidi="en-US"/>
    </w:rPr>
  </w:style>
  <w:style w:type="paragraph" w:styleId="8">
    <w:name w:val="heading 8"/>
    <w:basedOn w:val="a"/>
    <w:next w:val="a"/>
    <w:link w:val="8Char"/>
    <w:uiPriority w:val="9"/>
    <w:semiHidden/>
    <w:unhideWhenUsed/>
    <w:qFormat/>
    <w:rsid w:val="00931607"/>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lang w:eastAsia="en-US" w:bidi="en-US"/>
    </w:rPr>
  </w:style>
  <w:style w:type="paragraph" w:styleId="9">
    <w:name w:val="heading 9"/>
    <w:basedOn w:val="a"/>
    <w:next w:val="a"/>
    <w:link w:val="9Char"/>
    <w:uiPriority w:val="9"/>
    <w:semiHidden/>
    <w:unhideWhenUsed/>
    <w:qFormat/>
    <w:rsid w:val="00931607"/>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1607"/>
    <w:rPr>
      <w:rFonts w:asciiTheme="majorHAnsi" w:eastAsiaTheme="majorEastAsia" w:hAnsiTheme="majorHAnsi" w:cstheme="majorBidi"/>
      <w:b/>
      <w:bCs/>
      <w:color w:val="365F91" w:themeColor="accent1" w:themeShade="BF"/>
      <w:kern w:val="0"/>
      <w:sz w:val="28"/>
      <w:szCs w:val="28"/>
      <w:lang w:eastAsia="en-US" w:bidi="en-US"/>
    </w:rPr>
  </w:style>
  <w:style w:type="character" w:customStyle="1" w:styleId="2Char">
    <w:name w:val="标题 2 Char"/>
    <w:basedOn w:val="a0"/>
    <w:link w:val="2"/>
    <w:uiPriority w:val="9"/>
    <w:rsid w:val="00931607"/>
    <w:rPr>
      <w:rFonts w:asciiTheme="majorHAnsi" w:eastAsiaTheme="majorEastAsia" w:hAnsiTheme="majorHAnsi" w:cstheme="majorBidi"/>
      <w:b/>
      <w:bCs/>
      <w:color w:val="4F81BD" w:themeColor="accent1"/>
      <w:kern w:val="0"/>
      <w:sz w:val="26"/>
      <w:szCs w:val="26"/>
      <w:lang w:eastAsia="en-US" w:bidi="en-US"/>
    </w:rPr>
  </w:style>
  <w:style w:type="character" w:customStyle="1" w:styleId="3Char">
    <w:name w:val="标题 3 Char"/>
    <w:basedOn w:val="a0"/>
    <w:link w:val="3"/>
    <w:uiPriority w:val="9"/>
    <w:rsid w:val="00931607"/>
    <w:rPr>
      <w:rFonts w:asciiTheme="majorHAnsi" w:eastAsiaTheme="majorEastAsia" w:hAnsiTheme="majorHAnsi" w:cstheme="majorBidi"/>
      <w:b/>
      <w:bCs/>
      <w:color w:val="4F81BD" w:themeColor="accent1"/>
      <w:kern w:val="0"/>
      <w:sz w:val="22"/>
      <w:lang w:eastAsia="en-US" w:bidi="en-US"/>
    </w:rPr>
  </w:style>
  <w:style w:type="character" w:customStyle="1" w:styleId="4Char">
    <w:name w:val="标题 4 Char"/>
    <w:basedOn w:val="a0"/>
    <w:link w:val="4"/>
    <w:uiPriority w:val="9"/>
    <w:semiHidden/>
    <w:rsid w:val="00931607"/>
    <w:rPr>
      <w:rFonts w:asciiTheme="majorHAnsi" w:eastAsiaTheme="majorEastAsia" w:hAnsiTheme="majorHAnsi" w:cstheme="majorBidi"/>
      <w:b/>
      <w:bCs/>
      <w:i/>
      <w:iCs/>
      <w:color w:val="4F81BD" w:themeColor="accent1"/>
      <w:kern w:val="0"/>
      <w:sz w:val="22"/>
      <w:lang w:eastAsia="en-US" w:bidi="en-US"/>
    </w:rPr>
  </w:style>
  <w:style w:type="character" w:customStyle="1" w:styleId="5Char">
    <w:name w:val="标题 5 Char"/>
    <w:basedOn w:val="a0"/>
    <w:link w:val="5"/>
    <w:uiPriority w:val="9"/>
    <w:semiHidden/>
    <w:rsid w:val="00931607"/>
    <w:rPr>
      <w:rFonts w:asciiTheme="majorHAnsi" w:eastAsiaTheme="majorEastAsia" w:hAnsiTheme="majorHAnsi" w:cstheme="majorBidi"/>
      <w:color w:val="243F60" w:themeColor="accent1" w:themeShade="7F"/>
      <w:kern w:val="0"/>
      <w:sz w:val="22"/>
      <w:lang w:eastAsia="en-US" w:bidi="en-US"/>
    </w:rPr>
  </w:style>
  <w:style w:type="character" w:customStyle="1" w:styleId="6Char">
    <w:name w:val="标题 6 Char"/>
    <w:basedOn w:val="a0"/>
    <w:link w:val="6"/>
    <w:uiPriority w:val="9"/>
    <w:semiHidden/>
    <w:rsid w:val="00931607"/>
    <w:rPr>
      <w:rFonts w:asciiTheme="majorHAnsi" w:eastAsiaTheme="majorEastAsia" w:hAnsiTheme="majorHAnsi" w:cstheme="majorBidi"/>
      <w:i/>
      <w:iCs/>
      <w:color w:val="243F60" w:themeColor="accent1" w:themeShade="7F"/>
      <w:kern w:val="0"/>
      <w:sz w:val="22"/>
      <w:lang w:eastAsia="en-US" w:bidi="en-US"/>
    </w:rPr>
  </w:style>
  <w:style w:type="character" w:customStyle="1" w:styleId="7Char">
    <w:name w:val="标题 7 Char"/>
    <w:basedOn w:val="a0"/>
    <w:link w:val="7"/>
    <w:uiPriority w:val="9"/>
    <w:semiHidden/>
    <w:rsid w:val="00931607"/>
    <w:rPr>
      <w:rFonts w:asciiTheme="majorHAnsi" w:eastAsiaTheme="majorEastAsia" w:hAnsiTheme="majorHAnsi" w:cstheme="majorBidi"/>
      <w:i/>
      <w:iCs/>
      <w:color w:val="404040" w:themeColor="text1" w:themeTint="BF"/>
      <w:kern w:val="0"/>
      <w:sz w:val="22"/>
      <w:lang w:eastAsia="en-US" w:bidi="en-US"/>
    </w:rPr>
  </w:style>
  <w:style w:type="character" w:customStyle="1" w:styleId="8Char">
    <w:name w:val="标题 8 Char"/>
    <w:basedOn w:val="a0"/>
    <w:link w:val="8"/>
    <w:uiPriority w:val="9"/>
    <w:semiHidden/>
    <w:rsid w:val="00931607"/>
    <w:rPr>
      <w:rFonts w:asciiTheme="majorHAnsi" w:eastAsiaTheme="majorEastAsia" w:hAnsiTheme="majorHAnsi" w:cstheme="majorBidi"/>
      <w:color w:val="4F81BD" w:themeColor="accent1"/>
      <w:kern w:val="0"/>
      <w:sz w:val="20"/>
      <w:szCs w:val="20"/>
      <w:lang w:eastAsia="en-US" w:bidi="en-US"/>
    </w:rPr>
  </w:style>
  <w:style w:type="character" w:customStyle="1" w:styleId="9Char">
    <w:name w:val="标题 9 Char"/>
    <w:basedOn w:val="a0"/>
    <w:link w:val="9"/>
    <w:uiPriority w:val="9"/>
    <w:semiHidden/>
    <w:rsid w:val="00931607"/>
    <w:rPr>
      <w:rFonts w:asciiTheme="majorHAnsi" w:eastAsiaTheme="majorEastAsia" w:hAnsiTheme="majorHAnsi" w:cstheme="majorBidi"/>
      <w:i/>
      <w:iCs/>
      <w:color w:val="404040" w:themeColor="text1" w:themeTint="BF"/>
      <w:kern w:val="0"/>
      <w:sz w:val="20"/>
      <w:szCs w:val="20"/>
      <w:lang w:eastAsia="en-US" w:bidi="en-US"/>
    </w:rPr>
  </w:style>
  <w:style w:type="character" w:customStyle="1" w:styleId="Char">
    <w:name w:val="页眉 Char"/>
    <w:basedOn w:val="a0"/>
    <w:link w:val="a3"/>
    <w:uiPriority w:val="99"/>
    <w:rsid w:val="00931607"/>
    <w:rPr>
      <w:sz w:val="18"/>
      <w:szCs w:val="18"/>
    </w:rPr>
  </w:style>
  <w:style w:type="paragraph" w:styleId="a3">
    <w:name w:val="header"/>
    <w:basedOn w:val="a"/>
    <w:link w:val="Char"/>
    <w:uiPriority w:val="99"/>
    <w:unhideWhenUsed/>
    <w:rsid w:val="00931607"/>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rsid w:val="00931607"/>
    <w:rPr>
      <w:sz w:val="18"/>
      <w:szCs w:val="18"/>
    </w:rPr>
  </w:style>
  <w:style w:type="paragraph" w:styleId="a4">
    <w:name w:val="footer"/>
    <w:basedOn w:val="a"/>
    <w:link w:val="Char0"/>
    <w:uiPriority w:val="99"/>
    <w:unhideWhenUsed/>
    <w:rsid w:val="00931607"/>
    <w:pPr>
      <w:tabs>
        <w:tab w:val="center" w:pos="4153"/>
        <w:tab w:val="right" w:pos="8306"/>
      </w:tabs>
      <w:snapToGrid w:val="0"/>
      <w:jc w:val="left"/>
    </w:pPr>
    <w:rPr>
      <w:sz w:val="18"/>
      <w:szCs w:val="18"/>
    </w:rPr>
  </w:style>
  <w:style w:type="character" w:customStyle="1" w:styleId="Char1">
    <w:name w:val="标题 Char"/>
    <w:basedOn w:val="a0"/>
    <w:link w:val="a5"/>
    <w:uiPriority w:val="10"/>
    <w:rsid w:val="00931607"/>
    <w:rPr>
      <w:rFonts w:asciiTheme="majorHAnsi" w:eastAsiaTheme="majorEastAsia" w:hAnsiTheme="majorHAnsi" w:cstheme="majorBidi"/>
      <w:color w:val="17365D" w:themeColor="text2" w:themeShade="BF"/>
      <w:spacing w:val="5"/>
      <w:kern w:val="28"/>
      <w:sz w:val="52"/>
      <w:szCs w:val="52"/>
      <w:lang w:eastAsia="en-US" w:bidi="en-US"/>
    </w:rPr>
  </w:style>
  <w:style w:type="paragraph" w:styleId="a5">
    <w:name w:val="Title"/>
    <w:basedOn w:val="a"/>
    <w:next w:val="a"/>
    <w:link w:val="Char1"/>
    <w:uiPriority w:val="10"/>
    <w:qFormat/>
    <w:rsid w:val="00931607"/>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Char2">
    <w:name w:val="副标题 Char"/>
    <w:basedOn w:val="a0"/>
    <w:link w:val="a6"/>
    <w:uiPriority w:val="11"/>
    <w:rsid w:val="00931607"/>
    <w:rPr>
      <w:rFonts w:asciiTheme="majorHAnsi" w:eastAsiaTheme="majorEastAsia" w:hAnsiTheme="majorHAnsi" w:cstheme="majorBidi"/>
      <w:i/>
      <w:iCs/>
      <w:color w:val="4F81BD" w:themeColor="accent1"/>
      <w:spacing w:val="15"/>
      <w:kern w:val="0"/>
      <w:sz w:val="24"/>
      <w:lang w:eastAsia="en-US" w:bidi="en-US"/>
    </w:rPr>
  </w:style>
  <w:style w:type="paragraph" w:styleId="a6">
    <w:name w:val="Subtitle"/>
    <w:basedOn w:val="a"/>
    <w:next w:val="a"/>
    <w:link w:val="Char2"/>
    <w:uiPriority w:val="11"/>
    <w:qFormat/>
    <w:rsid w:val="00931607"/>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lang w:eastAsia="en-US" w:bidi="en-US"/>
    </w:rPr>
  </w:style>
  <w:style w:type="paragraph" w:styleId="a7">
    <w:name w:val="No Spacing"/>
    <w:link w:val="Char3"/>
    <w:uiPriority w:val="1"/>
    <w:qFormat/>
    <w:rsid w:val="00931607"/>
    <w:rPr>
      <w:kern w:val="0"/>
      <w:sz w:val="22"/>
      <w:lang w:eastAsia="en-US" w:bidi="en-US"/>
    </w:rPr>
  </w:style>
  <w:style w:type="character" w:customStyle="1" w:styleId="Char3">
    <w:name w:val="无间隔 Char"/>
    <w:basedOn w:val="a0"/>
    <w:link w:val="a7"/>
    <w:uiPriority w:val="1"/>
    <w:rsid w:val="00931607"/>
    <w:rPr>
      <w:kern w:val="0"/>
      <w:sz w:val="22"/>
      <w:lang w:eastAsia="en-US" w:bidi="en-US"/>
    </w:rPr>
  </w:style>
  <w:style w:type="character" w:customStyle="1" w:styleId="Char4">
    <w:name w:val="引用 Char"/>
    <w:basedOn w:val="a0"/>
    <w:link w:val="a8"/>
    <w:uiPriority w:val="29"/>
    <w:rsid w:val="00931607"/>
    <w:rPr>
      <w:i/>
      <w:iCs/>
      <w:color w:val="000000" w:themeColor="text1"/>
      <w:kern w:val="0"/>
      <w:sz w:val="22"/>
      <w:lang w:eastAsia="en-US" w:bidi="en-US"/>
    </w:rPr>
  </w:style>
  <w:style w:type="paragraph" w:styleId="a8">
    <w:name w:val="Quote"/>
    <w:basedOn w:val="a"/>
    <w:next w:val="a"/>
    <w:link w:val="Char4"/>
    <w:uiPriority w:val="29"/>
    <w:qFormat/>
    <w:rsid w:val="00931607"/>
    <w:pPr>
      <w:widowControl/>
      <w:spacing w:after="200" w:line="276" w:lineRule="auto"/>
      <w:jc w:val="left"/>
    </w:pPr>
    <w:rPr>
      <w:i/>
      <w:iCs/>
      <w:color w:val="000000" w:themeColor="text1"/>
      <w:kern w:val="0"/>
      <w:sz w:val="22"/>
      <w:lang w:eastAsia="en-US" w:bidi="en-US"/>
    </w:rPr>
  </w:style>
  <w:style w:type="character" w:customStyle="1" w:styleId="Char5">
    <w:name w:val="明显引用 Char"/>
    <w:basedOn w:val="a0"/>
    <w:link w:val="a9"/>
    <w:uiPriority w:val="30"/>
    <w:rsid w:val="00931607"/>
    <w:rPr>
      <w:b/>
      <w:bCs/>
      <w:i/>
      <w:iCs/>
      <w:color w:val="4F81BD" w:themeColor="accent1"/>
      <w:kern w:val="0"/>
      <w:sz w:val="22"/>
      <w:lang w:eastAsia="en-US" w:bidi="en-US"/>
    </w:rPr>
  </w:style>
  <w:style w:type="paragraph" w:styleId="a9">
    <w:name w:val="Intense Quote"/>
    <w:basedOn w:val="a"/>
    <w:next w:val="a"/>
    <w:link w:val="Char5"/>
    <w:uiPriority w:val="30"/>
    <w:qFormat/>
    <w:rsid w:val="00931607"/>
    <w:pPr>
      <w:widowControl/>
      <w:pBdr>
        <w:bottom w:val="single" w:sz="4" w:space="4" w:color="4F81BD" w:themeColor="accent1"/>
      </w:pBdr>
      <w:spacing w:before="200" w:after="280" w:line="276" w:lineRule="auto"/>
      <w:ind w:left="936" w:right="936"/>
      <w:jc w:val="left"/>
    </w:pPr>
    <w:rPr>
      <w:b/>
      <w:bCs/>
      <w:i/>
      <w:iCs/>
      <w:color w:val="4F81BD" w:themeColor="accent1"/>
      <w:kern w:val="0"/>
      <w:sz w:val="22"/>
      <w:lang w:eastAsia="en-US" w:bidi="en-US"/>
    </w:rPr>
  </w:style>
  <w:style w:type="character" w:customStyle="1" w:styleId="Char6">
    <w:name w:val="批注框文本 Char"/>
    <w:basedOn w:val="a0"/>
    <w:link w:val="aa"/>
    <w:uiPriority w:val="99"/>
    <w:semiHidden/>
    <w:rsid w:val="00931607"/>
    <w:rPr>
      <w:sz w:val="18"/>
      <w:szCs w:val="18"/>
    </w:rPr>
  </w:style>
  <w:style w:type="paragraph" w:styleId="aa">
    <w:name w:val="Balloon Text"/>
    <w:basedOn w:val="a"/>
    <w:link w:val="Char6"/>
    <w:uiPriority w:val="99"/>
    <w:semiHidden/>
    <w:unhideWhenUsed/>
    <w:rsid w:val="00931607"/>
    <w:rPr>
      <w:sz w:val="18"/>
      <w:szCs w:val="18"/>
    </w:rPr>
  </w:style>
  <w:style w:type="character" w:customStyle="1" w:styleId="Char7">
    <w:name w:val="批注文字 Char"/>
    <w:basedOn w:val="a0"/>
    <w:link w:val="ab"/>
    <w:uiPriority w:val="99"/>
    <w:semiHidden/>
    <w:rsid w:val="00931607"/>
  </w:style>
  <w:style w:type="paragraph" w:styleId="ab">
    <w:name w:val="annotation text"/>
    <w:basedOn w:val="a"/>
    <w:link w:val="Char7"/>
    <w:uiPriority w:val="99"/>
    <w:semiHidden/>
    <w:unhideWhenUsed/>
    <w:rsid w:val="00931607"/>
    <w:pPr>
      <w:jc w:val="left"/>
    </w:pPr>
  </w:style>
  <w:style w:type="character" w:customStyle="1" w:styleId="Char8">
    <w:name w:val="批注主题 Char"/>
    <w:basedOn w:val="Char7"/>
    <w:link w:val="ac"/>
    <w:uiPriority w:val="99"/>
    <w:semiHidden/>
    <w:rsid w:val="00931607"/>
    <w:rPr>
      <w:b/>
      <w:bCs/>
    </w:rPr>
  </w:style>
  <w:style w:type="paragraph" w:styleId="ac">
    <w:name w:val="annotation subject"/>
    <w:basedOn w:val="ab"/>
    <w:next w:val="ab"/>
    <w:link w:val="Char8"/>
    <w:uiPriority w:val="99"/>
    <w:semiHidden/>
    <w:unhideWhenUsed/>
    <w:rsid w:val="009316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BF1C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733</Words>
  <Characters>4181</Characters>
  <Application>Microsoft Office Word</Application>
  <DocSecurity>0</DocSecurity>
  <Lines>34</Lines>
  <Paragraphs>9</Paragraphs>
  <ScaleCrop>false</ScaleCrop>
  <Company>Sky123.Org</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2020-08-20T07:47:00Z</cp:lastPrinted>
  <dcterms:created xsi:type="dcterms:W3CDTF">2020-08-20T07:47:00Z</dcterms:created>
  <dcterms:modified xsi:type="dcterms:W3CDTF">2020-08-20T08:15:00Z</dcterms:modified>
</cp:coreProperties>
</file>