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ascii="宋体" w:hAnsi="宋体"/>
                <w:sz w:val="72"/>
                <w:szCs w:val="72"/>
              </w:rPr>
            </w:pPr>
            <w:r>
              <w:rPr>
                <w:rFonts w:hint="eastAsia" w:ascii="宋体" w:hAnsi="宋体"/>
                <w:sz w:val="72"/>
                <w:szCs w:val="72"/>
              </w:rPr>
              <w:t>学工域_辅导员日志</w:t>
            </w:r>
          </w:p>
          <w:p>
            <w:pPr>
              <w:jc w:val="center"/>
              <w:rPr>
                <w:rFonts w:ascii="宋体" w:hAnsi="宋体"/>
                <w:sz w:val="72"/>
                <w:szCs w:val="72"/>
              </w:rPr>
            </w:pPr>
            <w:r>
              <w:rPr>
                <w:rFonts w:hint="eastAsia" w:ascii="宋体"/>
                <w:sz w:val="72"/>
                <w:szCs w:val="72"/>
              </w:rPr>
              <w:t>产品</w:t>
            </w:r>
            <w:r>
              <w:rPr>
                <w:rFonts w:hint="eastAsia" w:ascii="宋体"/>
                <w:sz w:val="72"/>
                <w:szCs w:val="72"/>
                <w:lang w:val="en-US" w:eastAsia="zh-CN"/>
              </w:rPr>
              <w:t>操作</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sz w:val="44"/>
          <w:szCs w:val="44"/>
        </w:rP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rFonts w:ascii="宋体" w:hAnsi="宋体"/>
        </w:rPr>
        <w:fldChar w:fldCharType="begin"/>
      </w:r>
      <w:r>
        <w:rPr>
          <w:rFonts w:ascii="宋体" w:hAnsi="宋体"/>
        </w:rPr>
        <w:instrText xml:space="preserve"> TOC \o "1-3" \h \z \u </w:instrText>
      </w:r>
      <w:r>
        <w:rPr>
          <w:rFonts w:ascii="宋体" w:hAnsi="宋体"/>
        </w:rPr>
        <w:fldChar w:fldCharType="separate"/>
      </w:r>
      <w:r>
        <w:rPr>
          <w:i w:val="0"/>
          <w:iCs w:val="0"/>
        </w:rPr>
        <w:fldChar w:fldCharType="begin"/>
      </w:r>
      <w:r>
        <w:rPr>
          <w:i w:val="0"/>
          <w:iCs w:val="0"/>
        </w:rPr>
        <w:instrText xml:space="preserve"> HYPERLINK \l "_Toc153791221" </w:instrText>
      </w:r>
      <w:r>
        <w:rPr>
          <w:i w:val="0"/>
          <w:iCs w:val="0"/>
        </w:rPr>
        <w:fldChar w:fldCharType="separate"/>
      </w:r>
      <w:r>
        <w:rPr>
          <w:rStyle w:val="52"/>
          <w:i w:val="0"/>
          <w:iCs w:val="0"/>
        </w:rPr>
        <w:t>1</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PC使用说明</w:t>
      </w:r>
      <w:r>
        <w:rPr>
          <w:i w:val="0"/>
          <w:iCs w:val="0"/>
        </w:rPr>
        <w:tab/>
      </w:r>
      <w:r>
        <w:rPr>
          <w:i w:val="0"/>
          <w:iCs w:val="0"/>
        </w:rPr>
        <w:fldChar w:fldCharType="begin"/>
      </w:r>
      <w:r>
        <w:rPr>
          <w:i w:val="0"/>
          <w:iCs w:val="0"/>
        </w:rPr>
        <w:instrText xml:space="preserve"> PAGEREF _Toc153791221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"_Toc153791222" </w:instrText>
      </w:r>
      <w:r>
        <w:rPr>
          <w:i w:val="0"/>
          <w:iCs w:val="0"/>
        </w:rPr>
        <w:fldChar w:fldCharType="separate"/>
      </w:r>
      <w:r>
        <w:rPr>
          <w:rStyle w:val="52"/>
          <w:i w:val="0"/>
          <w:iCs w:val="0"/>
        </w:rPr>
        <w:t>1.1</w:t>
      </w:r>
      <w:r>
        <w:rPr>
          <w:rFonts w:asciiTheme="minorHAnsi" w:hAnsiTheme="minorHAnsi" w:eastAsiaTheme="minorEastAsia" w:cstheme="minorBidi"/>
          <w:i w:val="0"/>
          <w:iCs w:val="0"/>
          <w:smallCaps w:val="0"/>
          <w:sz w:val="21"/>
          <w:szCs w:val="22"/>
          <w14:ligatures w14:val="standardContextual"/>
        </w:rPr>
        <w:tab/>
      </w:r>
      <w:r>
        <w:rPr>
          <w:rStyle w:val="52"/>
          <w:i w:val="0"/>
          <w:iCs w:val="0"/>
        </w:rPr>
        <w:t>业务管理老师</w:t>
      </w:r>
      <w:r>
        <w:rPr>
          <w:i w:val="0"/>
          <w:iCs w:val="0"/>
        </w:rPr>
        <w:tab/>
      </w:r>
      <w:r>
        <w:rPr>
          <w:i w:val="0"/>
          <w:iCs w:val="0"/>
        </w:rPr>
        <w:fldChar w:fldCharType="begin"/>
      </w:r>
      <w:r>
        <w:rPr>
          <w:i w:val="0"/>
          <w:iCs w:val="0"/>
        </w:rPr>
        <w:instrText xml:space="preserve"> PAGEREF _Toc153791222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"_Toc153791223"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日志设置管理</w:t>
      </w:r>
      <w:r>
        <w:rPr>
          <w:i w:val="0"/>
          <w:iCs w:val="0"/>
        </w:rPr>
        <w:tab/>
      </w:r>
      <w:r>
        <w:rPr>
          <w:i w:val="0"/>
          <w:iCs w:val="0"/>
        </w:rPr>
        <w:fldChar w:fldCharType="begin"/>
      </w:r>
      <w:r>
        <w:rPr>
          <w:i w:val="0"/>
          <w:iCs w:val="0"/>
        </w:rPr>
        <w:instrText xml:space="preserve"> PAGEREF _Toc153791223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"_Toc153791224" </w:instrText>
      </w:r>
      <w:r>
        <w:rPr>
          <w:i w:val="0"/>
          <w:iCs w:val="0"/>
        </w:rPr>
        <w:fldChar w:fldCharType="separate"/>
      </w:r>
      <w:r>
        <w:rPr>
          <w:rStyle w:val="52"/>
          <w:i w:val="0"/>
          <w:iCs w:val="0"/>
        </w:rPr>
        <w:t>1.1.2</w:t>
      </w:r>
      <w:r>
        <w:rPr>
          <w:rFonts w:asciiTheme="minorHAnsi" w:hAnsiTheme="minorHAnsi" w:eastAsiaTheme="minorEastAsia" w:cstheme="minorBidi"/>
          <w:i w:val="0"/>
          <w:iCs w:val="0"/>
          <w:sz w:val="21"/>
          <w:szCs w:val="22"/>
          <w14:ligatures w14:val="standardContextual"/>
        </w:rPr>
        <w:tab/>
      </w:r>
      <w:r>
        <w:rPr>
          <w:rStyle w:val="52"/>
          <w:i w:val="0"/>
          <w:iCs w:val="0"/>
        </w:rPr>
        <w:t>工作日志进度</w:t>
      </w:r>
      <w:r>
        <w:rPr>
          <w:i w:val="0"/>
          <w:iCs w:val="0"/>
        </w:rPr>
        <w:tab/>
      </w:r>
      <w:r>
        <w:rPr>
          <w:i w:val="0"/>
          <w:iCs w:val="0"/>
        </w:rPr>
        <w:fldChar w:fldCharType="begin"/>
      </w:r>
      <w:r>
        <w:rPr>
          <w:i w:val="0"/>
          <w:iCs w:val="0"/>
        </w:rPr>
        <w:instrText xml:space="preserve"> PAGEREF _Toc153791224 \h </w:instrText>
      </w:r>
      <w:r>
        <w:rPr>
          <w:i w:val="0"/>
          <w:iCs w:val="0"/>
        </w:rPr>
        <w:fldChar w:fldCharType="separate"/>
      </w:r>
      <w:r>
        <w:rPr>
          <w:i w:val="0"/>
          <w:iCs w:val="0"/>
        </w:rPr>
        <w:t>1</w:t>
      </w:r>
      <w:r>
        <w:rPr>
          <w:i w:val="0"/>
          <w:iCs w:val="0"/>
        </w:rPr>
        <w:fldChar w:fldCharType="end"/>
      </w:r>
      <w:r>
        <w:rPr>
          <w:i w:val="0"/>
          <w:iCs w:val="0"/>
        </w:rPr>
        <w:fldChar w:fldCharType="end"/>
      </w:r>
      <w:bookmarkStart w:id="13" w:name="_GoBack"/>
      <w:bookmarkEnd w:id="13"/>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"_Toc153791225" </w:instrText>
      </w:r>
      <w:r>
        <w:rPr>
          <w:i w:val="0"/>
          <w:iCs w:val="0"/>
        </w:rPr>
        <w:fldChar w:fldCharType="separate"/>
      </w:r>
      <w:r>
        <w:rPr>
          <w:rStyle w:val="52"/>
          <w:i w:val="0"/>
          <w:iCs w:val="0"/>
        </w:rPr>
        <w:t>1.1.3</w:t>
      </w:r>
      <w:r>
        <w:rPr>
          <w:rFonts w:asciiTheme="minorHAnsi" w:hAnsiTheme="minorHAnsi" w:eastAsiaTheme="minorEastAsia" w:cstheme="minorBidi"/>
          <w:i w:val="0"/>
          <w:iCs w:val="0"/>
          <w:sz w:val="21"/>
          <w:szCs w:val="22"/>
          <w14:ligatures w14:val="standardContextual"/>
        </w:rPr>
        <w:tab/>
      </w:r>
      <w:r>
        <w:rPr>
          <w:rStyle w:val="52"/>
          <w:i w:val="0"/>
          <w:iCs w:val="0"/>
        </w:rPr>
        <w:t>辅导员</w:t>
      </w:r>
      <w:r>
        <w:rPr>
          <w:i w:val="0"/>
          <w:iCs w:val="0"/>
        </w:rPr>
        <w:tab/>
      </w:r>
      <w:r>
        <w:rPr>
          <w:i w:val="0"/>
          <w:iCs w:val="0"/>
        </w:rPr>
        <w:fldChar w:fldCharType="begin"/>
      </w:r>
      <w:r>
        <w:rPr>
          <w:i w:val="0"/>
          <w:iCs w:val="0"/>
        </w:rPr>
        <w:instrText xml:space="preserve"> PAGEREF _Toc153791225 \h </w:instrText>
      </w:r>
      <w:r>
        <w:rPr>
          <w:i w:val="0"/>
          <w:iCs w:val="0"/>
        </w:rPr>
        <w:fldChar w:fldCharType="separate"/>
      </w:r>
      <w:r>
        <w:rPr>
          <w:i w:val="0"/>
          <w:iCs w:val="0"/>
        </w:rPr>
        <w:t>3</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"_Toc153791226" </w:instrText>
      </w:r>
      <w:r>
        <w:rPr>
          <w:i w:val="0"/>
          <w:iCs w:val="0"/>
        </w:rPr>
        <w:fldChar w:fldCharType="separate"/>
      </w:r>
      <w:r>
        <w:rPr>
          <w:rStyle w:val="52"/>
          <w:i w:val="0"/>
          <w:iCs w:val="0"/>
        </w:rPr>
        <w:t>2</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移动端使用说明</w:t>
      </w:r>
      <w:r>
        <w:rPr>
          <w:i w:val="0"/>
          <w:iCs w:val="0"/>
        </w:rPr>
        <w:tab/>
      </w:r>
      <w:r>
        <w:rPr>
          <w:i w:val="0"/>
          <w:iCs w:val="0"/>
        </w:rPr>
        <w:fldChar w:fldCharType="begin"/>
      </w:r>
      <w:r>
        <w:rPr>
          <w:i w:val="0"/>
          <w:iCs w:val="0"/>
        </w:rPr>
        <w:instrText xml:space="preserve"> PAGEREF _Toc153791226 \h </w:instrText>
      </w:r>
      <w:r>
        <w:rPr>
          <w:i w:val="0"/>
          <w:iCs w:val="0"/>
        </w:rPr>
        <w:fldChar w:fldCharType="separate"/>
      </w:r>
      <w:r>
        <w:rPr>
          <w:i w:val="0"/>
          <w:iCs w:val="0"/>
        </w:rPr>
        <w:t>5</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"_Toc153791227" </w:instrText>
      </w:r>
      <w:r>
        <w:rPr>
          <w:i w:val="0"/>
          <w:iCs w:val="0"/>
        </w:rPr>
        <w:fldChar w:fldCharType="separate"/>
      </w:r>
      <w:r>
        <w:rPr>
          <w:rStyle w:val="52"/>
          <w:i w:val="0"/>
          <w:iCs w:val="0"/>
        </w:rPr>
        <w:t>2.1</w:t>
      </w:r>
      <w:r>
        <w:rPr>
          <w:rFonts w:asciiTheme="minorHAnsi" w:hAnsiTheme="minorHAnsi" w:eastAsiaTheme="minorEastAsia" w:cstheme="minorBidi"/>
          <w:i w:val="0"/>
          <w:iCs w:val="0"/>
          <w:smallCaps w:val="0"/>
          <w:sz w:val="21"/>
          <w:szCs w:val="22"/>
          <w14:ligatures w14:val="standardContextual"/>
        </w:rPr>
        <w:tab/>
      </w:r>
      <w:r>
        <w:rPr>
          <w:rStyle w:val="52"/>
          <w:i w:val="0"/>
          <w:iCs w:val="0"/>
        </w:rPr>
        <w:t>使用说明</w:t>
      </w:r>
      <w:r>
        <w:rPr>
          <w:i w:val="0"/>
          <w:iCs w:val="0"/>
        </w:rPr>
        <w:tab/>
      </w:r>
      <w:r>
        <w:rPr>
          <w:i w:val="0"/>
          <w:iCs w:val="0"/>
        </w:rPr>
        <w:fldChar w:fldCharType="begin"/>
      </w:r>
      <w:r>
        <w:rPr>
          <w:i w:val="0"/>
          <w:iCs w:val="0"/>
        </w:rPr>
        <w:instrText xml:space="preserve"> PAGEREF _Toc153791227 \h </w:instrText>
      </w:r>
      <w:r>
        <w:rPr>
          <w:i w:val="0"/>
          <w:iCs w:val="0"/>
        </w:rPr>
        <w:fldChar w:fldCharType="separate"/>
      </w:r>
      <w:r>
        <w:rPr>
          <w:i w:val="0"/>
          <w:iCs w:val="0"/>
        </w:rPr>
        <w:t>5</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"_Toc153791228" </w:instrText>
      </w:r>
      <w:r>
        <w:rPr>
          <w:i w:val="0"/>
          <w:iCs w:val="0"/>
        </w:rPr>
        <w:fldChar w:fldCharType="separate"/>
      </w:r>
      <w:r>
        <w:rPr>
          <w:rStyle w:val="52"/>
          <w:i w:val="0"/>
          <w:iCs w:val="0"/>
        </w:rPr>
        <w:t>2.1.1</w:t>
      </w:r>
      <w:r>
        <w:rPr>
          <w:rFonts w:asciiTheme="minorHAnsi" w:hAnsiTheme="minorHAnsi" w:eastAsiaTheme="minorEastAsia" w:cstheme="minorBidi"/>
          <w:i w:val="0"/>
          <w:iCs w:val="0"/>
          <w:sz w:val="21"/>
          <w:szCs w:val="22"/>
          <w14:ligatures w14:val="standardContextual"/>
        </w:rPr>
        <w:tab/>
      </w:r>
      <w:r>
        <w:rPr>
          <w:rStyle w:val="52"/>
          <w:i w:val="0"/>
          <w:iCs w:val="0"/>
        </w:rPr>
        <w:t>辅导员</w:t>
      </w:r>
      <w:r>
        <w:rPr>
          <w:i w:val="0"/>
          <w:iCs w:val="0"/>
        </w:rPr>
        <w:tab/>
      </w:r>
      <w:r>
        <w:rPr>
          <w:i w:val="0"/>
          <w:iCs w:val="0"/>
        </w:rPr>
        <w:fldChar w:fldCharType="begin"/>
      </w:r>
      <w:r>
        <w:rPr>
          <w:i w:val="0"/>
          <w:iCs w:val="0"/>
        </w:rPr>
        <w:instrText xml:space="preserve"> PAGEREF _Toc153791228 \h </w:instrText>
      </w:r>
      <w:r>
        <w:rPr>
          <w:i w:val="0"/>
          <w:iCs w:val="0"/>
        </w:rPr>
        <w:fldChar w:fldCharType="separate"/>
      </w:r>
      <w:r>
        <w:rPr>
          <w:i w:val="0"/>
          <w:iCs w:val="0"/>
        </w:rPr>
        <w:t>5</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"_Toc153791229" </w:instrText>
      </w:r>
      <w:r>
        <w:rPr>
          <w:i w:val="0"/>
          <w:iCs w:val="0"/>
        </w:rPr>
        <w:fldChar w:fldCharType="separate"/>
      </w:r>
      <w:r>
        <w:rPr>
          <w:rStyle w:val="52"/>
          <w:i w:val="0"/>
          <w:iCs w:val="0"/>
        </w:rPr>
        <w:t>2.1.2</w:t>
      </w:r>
      <w:r>
        <w:rPr>
          <w:rFonts w:asciiTheme="minorHAnsi" w:hAnsiTheme="minorHAnsi" w:eastAsiaTheme="minorEastAsia" w:cstheme="minorBidi"/>
          <w:i w:val="0"/>
          <w:iCs w:val="0"/>
          <w:sz w:val="21"/>
          <w:szCs w:val="22"/>
          <w14:ligatures w14:val="standardContextual"/>
        </w:rPr>
        <w:tab/>
      </w:r>
      <w:r>
        <w:rPr>
          <w:rStyle w:val="52"/>
          <w:i w:val="0"/>
          <w:iCs w:val="0"/>
        </w:rPr>
        <w:t>业务管理老师</w:t>
      </w:r>
      <w:r>
        <w:rPr>
          <w:i w:val="0"/>
          <w:iCs w:val="0"/>
        </w:rPr>
        <w:tab/>
      </w:r>
      <w:r>
        <w:rPr>
          <w:i w:val="0"/>
          <w:iCs w:val="0"/>
        </w:rPr>
        <w:fldChar w:fldCharType="begin"/>
      </w:r>
      <w:r>
        <w:rPr>
          <w:i w:val="0"/>
          <w:iCs w:val="0"/>
        </w:rPr>
        <w:instrText xml:space="preserve"> PAGEREF _Toc153791229 \h </w:instrText>
      </w:r>
      <w:r>
        <w:rPr>
          <w:i w:val="0"/>
          <w:iCs w:val="0"/>
        </w:rPr>
        <w:fldChar w:fldCharType="separate"/>
      </w:r>
      <w:r>
        <w:rPr>
          <w:i w:val="0"/>
          <w:iCs w:val="0"/>
        </w:rPr>
        <w:t>8</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"_Toc153791230" </w:instrText>
      </w:r>
      <w:r>
        <w:rPr>
          <w:i w:val="0"/>
          <w:iCs w:val="0"/>
        </w:rPr>
        <w:fldChar w:fldCharType="separate"/>
      </w:r>
      <w:r>
        <w:rPr>
          <w:rStyle w:val="52"/>
          <w:i w:val="0"/>
          <w:iCs w:val="0"/>
        </w:rPr>
        <w:t>3</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常见问题</w:t>
      </w:r>
      <w:r>
        <w:rPr>
          <w:i w:val="0"/>
          <w:iCs w:val="0"/>
        </w:rPr>
        <w:tab/>
      </w:r>
      <w:r>
        <w:rPr>
          <w:i w:val="0"/>
          <w:iCs w:val="0"/>
        </w:rPr>
        <w:fldChar w:fldCharType="begin"/>
      </w:r>
      <w:r>
        <w:rPr>
          <w:i w:val="0"/>
          <w:iCs w:val="0"/>
        </w:rPr>
        <w:instrText xml:space="preserve"> PAGEREF _Toc153791230 \h </w:instrText>
      </w:r>
      <w:r>
        <w:rPr>
          <w:i w:val="0"/>
          <w:iCs w:val="0"/>
        </w:rPr>
        <w:fldChar w:fldCharType="separate"/>
      </w:r>
      <w:r>
        <w:rPr>
          <w:i w:val="0"/>
          <w:iCs w:val="0"/>
        </w:rPr>
        <w:t>10</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rPr>
          <w:i w:val="0"/>
          <w:iCs w:val="0"/>
        </w:rPr>
        <w:fldChar w:fldCharType="begin"/>
      </w:r>
      <w:r>
        <w:rPr>
          <w:i w:val="0"/>
          <w:iCs w:val="0"/>
        </w:rPr>
        <w:instrText xml:space="preserve"> HYPERLINK \l "_Toc153791231" </w:instrText>
      </w:r>
      <w:r>
        <w:rPr>
          <w:i w:val="0"/>
          <w:iCs w:val="0"/>
        </w:rPr>
        <w:fldChar w:fldCharType="separate"/>
      </w:r>
      <w:r>
        <w:rPr>
          <w:rStyle w:val="52"/>
          <w:i w:val="0"/>
          <w:iCs w:val="0"/>
        </w:rPr>
        <w:t>4</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附录</w:t>
      </w:r>
      <w:r>
        <w:rPr>
          <w:i w:val="0"/>
          <w:iCs w:val="0"/>
        </w:rPr>
        <w:tab/>
      </w:r>
      <w:r>
        <w:rPr>
          <w:i w:val="0"/>
          <w:iCs w:val="0"/>
        </w:rPr>
        <w:fldChar w:fldCharType="begin"/>
      </w:r>
      <w:r>
        <w:rPr>
          <w:i w:val="0"/>
          <w:iCs w:val="0"/>
        </w:rPr>
        <w:instrText xml:space="preserve"> PAGEREF _Toc153791231 \h </w:instrText>
      </w:r>
      <w:r>
        <w:rPr>
          <w:i w:val="0"/>
          <w:iCs w:val="0"/>
        </w:rPr>
        <w:fldChar w:fldCharType="separate"/>
      </w:r>
      <w:r>
        <w:rPr>
          <w:i w:val="0"/>
          <w:iCs w:val="0"/>
        </w:rPr>
        <w:t>10</w:t>
      </w:r>
      <w:r>
        <w:rPr>
          <w:i w:val="0"/>
          <w:iCs w:val="0"/>
        </w:rPr>
        <w:fldChar w:fldCharType="end"/>
      </w:r>
      <w:r>
        <w:rPr>
          <w:i w:val="0"/>
          <w:iCs w:val="0"/>
        </w:rPr>
        <w:fldChar w:fldCharType="end"/>
      </w:r>
    </w:p>
    <w:p>
      <w:pPr>
        <w:rPr>
          <w:rFonts w:ascii="宋体" w:hAnsi="宋体"/>
        </w:r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rPr>
          <w:rFonts w:ascii="宋体" w:hAnsi="宋体"/>
        </w:rPr>
        <w:fldChar w:fldCharType="end"/>
      </w:r>
    </w:p>
    <w:p>
      <w:pPr>
        <w:rPr>
          <w:rFonts w:ascii="宋体" w:hAnsi="宋体"/>
        </w:rPr>
        <w:sectPr>
          <w:type w:val="continuous"/>
          <w:pgSz w:w="11906" w:h="16838"/>
          <w:pgMar w:top="1440" w:right="1406" w:bottom="1440" w:left="1797" w:header="1020" w:footer="358" w:gutter="0"/>
          <w:pgNumType w:fmt="lowerRoman"/>
          <w:cols w:space="720" w:num="1"/>
          <w:titlePg/>
          <w:docGrid w:type="lines" w:linePitch="312" w:charSpace="0"/>
        </w:sectPr>
      </w:pPr>
    </w:p>
    <w:bookmarkEnd w:id="0"/>
    <w:p>
      <w:pPr>
        <w:pStyle w:val="2"/>
        <w:pageBreakBefore/>
        <w:ind w:left="431" w:hanging="431"/>
        <w:rPr>
          <w:sz w:val="36"/>
        </w:rPr>
      </w:pPr>
      <w:bookmarkStart w:id="1" w:name="_Toc153791221"/>
      <w:r>
        <w:rPr>
          <w:rFonts w:hint="eastAsia"/>
          <w:sz w:val="36"/>
        </w:rPr>
        <w:t>PC使用说明</w:t>
      </w:r>
      <w:bookmarkEnd w:id="1"/>
    </w:p>
    <w:p>
      <w:pPr>
        <w:pStyle w:val="3"/>
      </w:pPr>
      <w:bookmarkStart w:id="2" w:name="_Toc153791222"/>
      <w:r>
        <w:rPr>
          <w:rFonts w:hint="eastAsia"/>
        </w:rPr>
        <w:t>业务管理老师</w:t>
      </w:r>
      <w:bookmarkEnd w:id="2"/>
    </w:p>
    <w:p>
      <w:pPr>
        <w:pStyle w:val="4"/>
      </w:pPr>
      <w:bookmarkStart w:id="3" w:name="_Toc153791223"/>
      <w:r>
        <w:rPr>
          <w:rFonts w:hint="eastAsia"/>
        </w:rPr>
        <w:t>日志设置管理</w:t>
      </w:r>
      <w:bookmarkEnd w:id="3"/>
    </w:p>
    <w:p>
      <w:pPr>
        <w:ind w:firstLine="420"/>
      </w:pPr>
      <w:r>
        <w:rPr>
          <w:rFonts w:hint="eastAsia"/>
        </w:rPr>
        <w:t>日志设置主要用于设置查课听课、谈心谈话、宿舍走访等的频次设置以及生效方式，其中生效方式可以选择：立即生效、下周生效、下月生效（如：修改的记录频次要求可以选择什么时候生效）。</w:t>
      </w:r>
    </w:p>
    <w:p>
      <w:r>
        <w:drawing>
          <wp:inline distT="0" distB="0" distL="0" distR="0">
            <wp:extent cx="5526405" cy="2653665"/>
            <wp:effectExtent l="0" t="0" r="0" b="0"/>
            <wp:docPr id="92089279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892798" name="图片 1"/>
                    <pic:cNvPicPr>
                      <a:picLocks noChangeAspect="1"/>
                    </pic:cNvPicPr>
                  </pic:nvPicPr>
                  <pic:blipFill>
                    <a:blip r:embed="rId14"/>
                    <a:stretch>
                      <a:fillRect/>
                    </a:stretch>
                  </pic:blipFill>
                  <pic:spPr>
                    <a:xfrm>
                      <a:off x="0" y="0"/>
                      <a:ext cx="5526405" cy="2653665"/>
                    </a:xfrm>
                    <a:prstGeom prst="rect">
                      <a:avLst/>
                    </a:prstGeom>
                  </pic:spPr>
                </pic:pic>
              </a:graphicData>
            </a:graphic>
          </wp:inline>
        </w:drawing>
      </w:r>
    </w:p>
    <w:p>
      <w:pPr>
        <w:pStyle w:val="4"/>
      </w:pPr>
      <w:bookmarkStart w:id="4" w:name="_Toc153791224"/>
      <w:r>
        <w:rPr>
          <w:rFonts w:hint="eastAsia"/>
        </w:rPr>
        <w:t>工作日志进度</w:t>
      </w:r>
      <w:bookmarkEnd w:id="4"/>
    </w:p>
    <w:p>
      <w:pPr>
        <w:pStyle w:val="5"/>
      </w:pPr>
      <w:r>
        <w:rPr>
          <w:rFonts w:hint="eastAsia"/>
        </w:rPr>
        <w:t>院系统计</w:t>
      </w:r>
    </w:p>
    <w:p>
      <w:r>
        <w:rPr>
          <w:rFonts w:hint="eastAsia"/>
        </w:rPr>
        <w:t>主要用于查询各院系辅导员工作填写进度情况。</w:t>
      </w:r>
    </w:p>
    <w:p>
      <w:r>
        <w:drawing>
          <wp:inline distT="0" distB="0" distL="0" distR="0">
            <wp:extent cx="5526405" cy="2653665"/>
            <wp:effectExtent l="0" t="0" r="0" b="0"/>
            <wp:docPr id="9085972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597209" name="图片 1"/>
                    <pic:cNvPicPr>
                      <a:picLocks noChangeAspect="1"/>
                    </pic:cNvPicPr>
                  </pic:nvPicPr>
                  <pic:blipFill>
                    <a:blip r:embed="rId15"/>
                    <a:stretch>
                      <a:fillRect/>
                    </a:stretch>
                  </pic:blipFill>
                  <pic:spPr>
                    <a:xfrm>
                      <a:off x="0" y="0"/>
                      <a:ext cx="5526405" cy="2653665"/>
                    </a:xfrm>
                    <a:prstGeom prst="rect">
                      <a:avLst/>
                    </a:prstGeom>
                  </pic:spPr>
                </pic:pic>
              </a:graphicData>
            </a:graphic>
          </wp:inline>
        </w:drawing>
      </w:r>
    </w:p>
    <w:p>
      <w:r>
        <w:rPr>
          <w:rFonts w:hint="eastAsia"/>
        </w:rPr>
        <w:t>点击“查看明细”按钮可按各节点查询辅导员工作日志填写情况。</w:t>
      </w:r>
    </w:p>
    <w:p>
      <w:r>
        <w:drawing>
          <wp:inline distT="0" distB="0" distL="0" distR="0">
            <wp:extent cx="5526405" cy="2653665"/>
            <wp:effectExtent l="0" t="0" r="0" b="0"/>
            <wp:docPr id="16614420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442060" name="图片 1"/>
                    <pic:cNvPicPr>
                      <a:picLocks noChangeAspect="1"/>
                    </pic:cNvPicPr>
                  </pic:nvPicPr>
                  <pic:blipFill>
                    <a:blip r:embed="rId16"/>
                    <a:stretch>
                      <a:fillRect/>
                    </a:stretch>
                  </pic:blipFill>
                  <pic:spPr>
                    <a:xfrm>
                      <a:off x="0" y="0"/>
                      <a:ext cx="5526405" cy="2653665"/>
                    </a:xfrm>
                    <a:prstGeom prst="rect">
                      <a:avLst/>
                    </a:prstGeom>
                  </pic:spPr>
                </pic:pic>
              </a:graphicData>
            </a:graphic>
          </wp:inline>
        </w:drawing>
      </w:r>
    </w:p>
    <w:p>
      <w:r>
        <w:rPr>
          <w:rFonts w:hint="eastAsia"/>
        </w:rPr>
        <w:t>点击修改可修改辅导员填写的内容，修改后点击保存即可，查看详情只可以查询不可以编辑。</w:t>
      </w:r>
    </w:p>
    <w:p>
      <w:r>
        <w:drawing>
          <wp:inline distT="0" distB="0" distL="0" distR="0">
            <wp:extent cx="5526405" cy="2653665"/>
            <wp:effectExtent l="0" t="0" r="0" b="0"/>
            <wp:docPr id="10756132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613207" name="图片 1"/>
                    <pic:cNvPicPr>
                      <a:picLocks noChangeAspect="1"/>
                    </pic:cNvPicPr>
                  </pic:nvPicPr>
                  <pic:blipFill>
                    <a:blip r:embed="rId17"/>
                    <a:stretch>
                      <a:fillRect/>
                    </a:stretch>
                  </pic:blipFill>
                  <pic:spPr>
                    <a:xfrm>
                      <a:off x="0" y="0"/>
                      <a:ext cx="5526405" cy="2653665"/>
                    </a:xfrm>
                    <a:prstGeom prst="rect">
                      <a:avLst/>
                    </a:prstGeom>
                  </pic:spPr>
                </pic:pic>
              </a:graphicData>
            </a:graphic>
          </wp:inline>
        </w:drawing>
      </w:r>
    </w:p>
    <w:p>
      <w:pPr>
        <w:pStyle w:val="5"/>
      </w:pPr>
      <w:r>
        <w:rPr>
          <w:rFonts w:hint="eastAsia"/>
        </w:rPr>
        <w:t>院系详情</w:t>
      </w:r>
    </w:p>
    <w:p>
      <w:r>
        <w:rPr>
          <w:rFonts w:hint="eastAsia"/>
        </w:rPr>
        <w:t>显示所有辅导员的工作日志填写情况，也可按条件进行筛选。</w:t>
      </w:r>
    </w:p>
    <w:p>
      <w:r>
        <w:drawing>
          <wp:inline distT="0" distB="0" distL="0" distR="0">
            <wp:extent cx="5526405" cy="2653665"/>
            <wp:effectExtent l="0" t="0" r="0" b="0"/>
            <wp:docPr id="19064249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424960" name="图片 1"/>
                    <pic:cNvPicPr>
                      <a:picLocks noChangeAspect="1"/>
                    </pic:cNvPicPr>
                  </pic:nvPicPr>
                  <pic:blipFill>
                    <a:blip r:embed="rId18"/>
                    <a:stretch>
                      <a:fillRect/>
                    </a:stretch>
                  </pic:blipFill>
                  <pic:spPr>
                    <a:xfrm>
                      <a:off x="0" y="0"/>
                      <a:ext cx="5526405" cy="2653665"/>
                    </a:xfrm>
                    <a:prstGeom prst="rect">
                      <a:avLst/>
                    </a:prstGeom>
                  </pic:spPr>
                </pic:pic>
              </a:graphicData>
            </a:graphic>
          </wp:inline>
        </w:drawing>
      </w:r>
    </w:p>
    <w:p>
      <w:pPr>
        <w:pStyle w:val="4"/>
      </w:pPr>
      <w:bookmarkStart w:id="5" w:name="_Toc153791225"/>
      <w:r>
        <w:rPr>
          <w:rFonts w:hint="eastAsia"/>
        </w:rPr>
        <w:t>辅导员</w:t>
      </w:r>
      <w:bookmarkEnd w:id="5"/>
    </w:p>
    <w:p>
      <w:pPr>
        <w:pStyle w:val="5"/>
      </w:pPr>
      <w:r>
        <w:rPr>
          <w:rFonts w:hint="eastAsia"/>
        </w:rPr>
        <w:t>工作填报</w:t>
      </w:r>
    </w:p>
    <w:p>
      <w:r>
        <w:rPr>
          <w:rFonts w:hint="eastAsia"/>
        </w:rPr>
        <w:t>主要用于填写工作日志</w:t>
      </w:r>
    </w:p>
    <w:p>
      <w:r>
        <w:drawing>
          <wp:inline distT="0" distB="0" distL="0" distR="0">
            <wp:extent cx="5526405" cy="2653665"/>
            <wp:effectExtent l="0" t="0" r="0" b="0"/>
            <wp:docPr id="4613842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384204" name="图片 1"/>
                    <pic:cNvPicPr>
                      <a:picLocks noChangeAspect="1"/>
                    </pic:cNvPicPr>
                  </pic:nvPicPr>
                  <pic:blipFill>
                    <a:blip r:embed="rId19"/>
                    <a:stretch>
                      <a:fillRect/>
                    </a:stretch>
                  </pic:blipFill>
                  <pic:spPr>
                    <a:xfrm>
                      <a:off x="0" y="0"/>
                      <a:ext cx="5526405" cy="2653665"/>
                    </a:xfrm>
                    <a:prstGeom prst="rect">
                      <a:avLst/>
                    </a:prstGeom>
                  </pic:spPr>
                </pic:pic>
              </a:graphicData>
            </a:graphic>
          </wp:inline>
        </w:drawing>
      </w:r>
    </w:p>
    <w:p>
      <w:r>
        <w:rPr>
          <w:rFonts w:hint="eastAsia"/>
        </w:rPr>
        <w:t>点击“新增”按钮进入填写页面。</w:t>
      </w:r>
    </w:p>
    <w:p>
      <w:r>
        <w:drawing>
          <wp:inline distT="0" distB="0" distL="0" distR="0">
            <wp:extent cx="5526405" cy="2653665"/>
            <wp:effectExtent l="0" t="0" r="0" b="0"/>
            <wp:docPr id="18688012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801278" name="图片 1"/>
                    <pic:cNvPicPr>
                      <a:picLocks noChangeAspect="1"/>
                    </pic:cNvPicPr>
                  </pic:nvPicPr>
                  <pic:blipFill>
                    <a:blip r:embed="rId20"/>
                    <a:stretch>
                      <a:fillRect/>
                    </a:stretch>
                  </pic:blipFill>
                  <pic:spPr>
                    <a:xfrm>
                      <a:off x="0" y="0"/>
                      <a:ext cx="5526405" cy="2653665"/>
                    </a:xfrm>
                    <a:prstGeom prst="rect">
                      <a:avLst/>
                    </a:prstGeom>
                  </pic:spPr>
                </pic:pic>
              </a:graphicData>
            </a:graphic>
          </wp:inline>
        </w:drawing>
      </w:r>
    </w:p>
    <w:p>
      <w:r>
        <w:rPr>
          <w:rFonts w:hint="eastAsia"/>
        </w:rPr>
        <w:t>修改后点击保存即可，如果保存后需要修改点击列表中的编辑即可修改。</w:t>
      </w:r>
    </w:p>
    <w:p>
      <w:r>
        <w:drawing>
          <wp:inline distT="0" distB="0" distL="0" distR="0">
            <wp:extent cx="5526405" cy="848995"/>
            <wp:effectExtent l="0" t="0" r="0" b="8255"/>
            <wp:docPr id="15716737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673740" name="图片 1"/>
                    <pic:cNvPicPr>
                      <a:picLocks noChangeAspect="1"/>
                    </pic:cNvPicPr>
                  </pic:nvPicPr>
                  <pic:blipFill>
                    <a:blip r:embed="rId21"/>
                    <a:stretch>
                      <a:fillRect/>
                    </a:stretch>
                  </pic:blipFill>
                  <pic:spPr>
                    <a:xfrm>
                      <a:off x="0" y="0"/>
                      <a:ext cx="5526405" cy="848995"/>
                    </a:xfrm>
                    <a:prstGeom prst="rect">
                      <a:avLst/>
                    </a:prstGeom>
                  </pic:spPr>
                </pic:pic>
              </a:graphicData>
            </a:graphic>
          </wp:inline>
        </w:drawing>
      </w:r>
    </w:p>
    <w:p>
      <w:pPr>
        <w:pStyle w:val="5"/>
      </w:pPr>
      <w:r>
        <w:rPr>
          <w:rFonts w:hint="eastAsia"/>
        </w:rPr>
        <w:t>工作日志进度</w:t>
      </w:r>
    </w:p>
    <w:p>
      <w:r>
        <w:rPr>
          <w:rFonts w:hint="eastAsia"/>
        </w:rPr>
        <w:t>查看工作日志进度完成情况</w:t>
      </w:r>
    </w:p>
    <w:p>
      <w:r>
        <w:drawing>
          <wp:inline distT="0" distB="0" distL="0" distR="0">
            <wp:extent cx="5526405" cy="2653665"/>
            <wp:effectExtent l="0" t="0" r="0" b="0"/>
            <wp:docPr id="4586499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649933" name="图片 1"/>
                    <pic:cNvPicPr>
                      <a:picLocks noChangeAspect="1"/>
                    </pic:cNvPicPr>
                  </pic:nvPicPr>
                  <pic:blipFill>
                    <a:blip r:embed="rId22"/>
                    <a:stretch>
                      <a:fillRect/>
                    </a:stretch>
                  </pic:blipFill>
                  <pic:spPr>
                    <a:xfrm>
                      <a:off x="0" y="0"/>
                      <a:ext cx="5526405" cy="2653665"/>
                    </a:xfrm>
                    <a:prstGeom prst="rect">
                      <a:avLst/>
                    </a:prstGeom>
                  </pic:spPr>
                </pic:pic>
              </a:graphicData>
            </a:graphic>
          </wp:inline>
        </w:drawing>
      </w:r>
    </w:p>
    <w:p>
      <w:r>
        <w:rPr>
          <w:rFonts w:hint="eastAsia"/>
        </w:rPr>
        <w:t>进行查看明细</w:t>
      </w:r>
    </w:p>
    <w:p>
      <w:r>
        <w:drawing>
          <wp:inline distT="0" distB="0" distL="0" distR="0">
            <wp:extent cx="5526405" cy="2653665"/>
            <wp:effectExtent l="0" t="0" r="0" b="0"/>
            <wp:docPr id="12268247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824719" name="图片 1"/>
                    <pic:cNvPicPr>
                      <a:picLocks noChangeAspect="1"/>
                    </pic:cNvPicPr>
                  </pic:nvPicPr>
                  <pic:blipFill>
                    <a:blip r:embed="rId23"/>
                    <a:stretch>
                      <a:fillRect/>
                    </a:stretch>
                  </pic:blipFill>
                  <pic:spPr>
                    <a:xfrm>
                      <a:off x="0" y="0"/>
                      <a:ext cx="5526405" cy="2653665"/>
                    </a:xfrm>
                    <a:prstGeom prst="rect">
                      <a:avLst/>
                    </a:prstGeom>
                  </pic:spPr>
                </pic:pic>
              </a:graphicData>
            </a:graphic>
          </wp:inline>
        </w:drawing>
      </w:r>
    </w:p>
    <w:p>
      <w:pPr>
        <w:pStyle w:val="2"/>
      </w:pPr>
      <w:bookmarkStart w:id="6" w:name="_Toc153791226"/>
      <w:r>
        <w:rPr>
          <w:rFonts w:hint="eastAsia"/>
        </w:rPr>
        <w:t>移动端使用说明</w:t>
      </w:r>
      <w:bookmarkEnd w:id="6"/>
    </w:p>
    <w:p>
      <w:pPr>
        <w:pStyle w:val="3"/>
      </w:pPr>
      <w:bookmarkStart w:id="7" w:name="_Toc153791227"/>
      <w:bookmarkStart w:id="8" w:name="_Toc6935"/>
      <w:r>
        <w:rPr>
          <w:rFonts w:hint="eastAsia"/>
        </w:rPr>
        <w:t>使用说明</w:t>
      </w:r>
      <w:bookmarkEnd w:id="7"/>
      <w:bookmarkEnd w:id="8"/>
      <w:r>
        <w:rPr>
          <w:rFonts w:hint="eastAsia"/>
        </w:rPr>
        <w:tab/>
      </w:r>
    </w:p>
    <w:p>
      <w:pPr>
        <w:pStyle w:val="4"/>
      </w:pPr>
      <w:bookmarkStart w:id="9" w:name="_Toc153791228"/>
      <w:r>
        <w:rPr>
          <w:rFonts w:hint="eastAsia"/>
        </w:rPr>
        <w:t>辅导员</w:t>
      </w:r>
      <w:bookmarkEnd w:id="9"/>
    </w:p>
    <w:p>
      <w:pPr>
        <w:ind w:firstLine="420"/>
      </w:pPr>
      <w:r>
        <w:rPr>
          <w:rFonts w:hint="eastAsia"/>
        </w:rPr>
        <w:t>主要为辅导员在移动端填写工作日志信息。</w:t>
      </w:r>
    </w:p>
    <w:p>
      <w:pPr>
        <w:pStyle w:val="5"/>
      </w:pPr>
      <w:r>
        <w:rPr>
          <w:rFonts w:hint="eastAsia"/>
        </w:rPr>
        <w:t>工作日志信息</w:t>
      </w:r>
    </w:p>
    <w:p>
      <w:pPr>
        <w:ind w:firstLine="420"/>
      </w:pPr>
      <w:r>
        <w:rPr>
          <w:rFonts w:hint="eastAsia"/>
        </w:rPr>
        <w:t>辅导员在进入移动辅导员日志应用后显示需要填写的工作日志和频次信息，点击具体一项工作日志进入填写页面。</w:t>
      </w:r>
    </w:p>
    <w:p>
      <w:r>
        <w:drawing>
          <wp:inline distT="0" distB="0" distL="0" distR="0">
            <wp:extent cx="2411730" cy="5222240"/>
            <wp:effectExtent l="0" t="0" r="7620" b="0"/>
            <wp:docPr id="1178844155" name="图片 117884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844155" name="图片 1178844155"/>
                    <pic:cNvPicPr>
                      <a:picLocks noChangeAspect="1"/>
                    </pic:cNvPicPr>
                  </pic:nvPicPr>
                  <pic:blipFill>
                    <a:blip r:embed="rId24"/>
                    <a:stretch>
                      <a:fillRect/>
                    </a:stretch>
                  </pic:blipFill>
                  <pic:spPr>
                    <a:xfrm>
                      <a:off x="0" y="0"/>
                      <a:ext cx="2415366" cy="5230123"/>
                    </a:xfrm>
                    <a:prstGeom prst="rect">
                      <a:avLst/>
                    </a:prstGeom>
                  </pic:spPr>
                </pic:pic>
              </a:graphicData>
            </a:graphic>
          </wp:inline>
        </w:drawing>
      </w:r>
      <w:r>
        <w:drawing>
          <wp:inline distT="0" distB="0" distL="114300" distR="114300">
            <wp:extent cx="2754630" cy="4838700"/>
            <wp:effectExtent l="0" t="0" r="7620" b="0"/>
            <wp:docPr id="1641769203" name="图片 164176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769203" name="图片 1641769203"/>
                    <pic:cNvPicPr>
                      <a:picLocks noChangeAspect="1"/>
                    </pic:cNvPicPr>
                  </pic:nvPicPr>
                  <pic:blipFill>
                    <a:blip r:embed="rId25"/>
                    <a:stretch>
                      <a:fillRect/>
                    </a:stretch>
                  </pic:blipFill>
                  <pic:spPr>
                    <a:xfrm>
                      <a:off x="0" y="0"/>
                      <a:ext cx="2754630" cy="4838700"/>
                    </a:xfrm>
                    <a:prstGeom prst="rect">
                      <a:avLst/>
                    </a:prstGeom>
                    <a:noFill/>
                    <a:ln>
                      <a:noFill/>
                    </a:ln>
                  </pic:spPr>
                </pic:pic>
              </a:graphicData>
            </a:graphic>
          </wp:inline>
        </w:drawing>
      </w:r>
    </w:p>
    <w:p>
      <w:r>
        <w:rPr>
          <w:rFonts w:hint="eastAsia"/>
        </w:rPr>
        <w:t>点击创建进行填写页面，填写完成后点击保存即可，返回上首页可显示创建的工作日志信息。</w:t>
      </w:r>
    </w:p>
    <w:p>
      <w:pPr>
        <w:rPr>
          <w:b/>
          <w:bCs/>
        </w:rPr>
      </w:pPr>
      <w:r>
        <w:drawing>
          <wp:inline distT="0" distB="0" distL="0" distR="0">
            <wp:extent cx="2095500" cy="4497070"/>
            <wp:effectExtent l="0" t="0" r="0" b="0"/>
            <wp:docPr id="905614883" name="图片 9056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614883" name="图片 905614883"/>
                    <pic:cNvPicPr>
                      <a:picLocks noChangeAspect="1"/>
                    </pic:cNvPicPr>
                  </pic:nvPicPr>
                  <pic:blipFill>
                    <a:blip r:embed="rId26"/>
                    <a:stretch>
                      <a:fillRect/>
                    </a:stretch>
                  </pic:blipFill>
                  <pic:spPr>
                    <a:xfrm>
                      <a:off x="0" y="0"/>
                      <a:ext cx="2103031" cy="4513686"/>
                    </a:xfrm>
                    <a:prstGeom prst="rect">
                      <a:avLst/>
                    </a:prstGeom>
                  </pic:spPr>
                </pic:pic>
              </a:graphicData>
            </a:graphic>
          </wp:inline>
        </w:drawing>
      </w:r>
      <w:r>
        <w:drawing>
          <wp:inline distT="0" distB="0" distL="0" distR="0">
            <wp:extent cx="2241550" cy="3980180"/>
            <wp:effectExtent l="0" t="0" r="6350" b="1270"/>
            <wp:docPr id="1794928902" name="图片 1794928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928902" name="图片 1794928902"/>
                    <pic:cNvPicPr>
                      <a:picLocks noChangeAspect="1"/>
                    </pic:cNvPicPr>
                  </pic:nvPicPr>
                  <pic:blipFill>
                    <a:blip r:embed="rId27"/>
                    <a:stretch>
                      <a:fillRect/>
                    </a:stretch>
                  </pic:blipFill>
                  <pic:spPr>
                    <a:xfrm>
                      <a:off x="0" y="0"/>
                      <a:ext cx="2242753" cy="3982358"/>
                    </a:xfrm>
                    <a:prstGeom prst="rect">
                      <a:avLst/>
                    </a:prstGeom>
                  </pic:spPr>
                </pic:pic>
              </a:graphicData>
            </a:graphic>
          </wp:inline>
        </w:drawing>
      </w:r>
    </w:p>
    <w:p>
      <w:pPr>
        <w:pStyle w:val="5"/>
      </w:pPr>
      <w:r>
        <w:rPr>
          <w:rFonts w:hint="eastAsia"/>
        </w:rPr>
        <w:t>工作日志进度</w:t>
      </w:r>
    </w:p>
    <w:p>
      <w:pPr>
        <w:rPr>
          <w:b/>
          <w:bCs/>
        </w:rPr>
      </w:pPr>
      <w:r>
        <w:rPr>
          <w:rFonts w:hint="eastAsia"/>
          <w:b/>
          <w:bCs/>
        </w:rPr>
        <w:t>进行工作日志进度的查看，可进行筛选，点击可查看具体信息。</w:t>
      </w:r>
    </w:p>
    <w:p>
      <w:pPr>
        <w:rPr>
          <w:b/>
          <w:bCs/>
        </w:rPr>
      </w:pPr>
      <w:r>
        <w:drawing>
          <wp:inline distT="0" distB="0" distL="0" distR="0">
            <wp:extent cx="1562100" cy="3431540"/>
            <wp:effectExtent l="0" t="0" r="0" b="0"/>
            <wp:docPr id="1963299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29907" name="图片 1"/>
                    <pic:cNvPicPr>
                      <a:picLocks noChangeAspect="1"/>
                    </pic:cNvPicPr>
                  </pic:nvPicPr>
                  <pic:blipFill>
                    <a:blip r:embed="rId28"/>
                    <a:stretch>
                      <a:fillRect/>
                    </a:stretch>
                  </pic:blipFill>
                  <pic:spPr>
                    <a:xfrm>
                      <a:off x="0" y="0"/>
                      <a:ext cx="1565250" cy="3438555"/>
                    </a:xfrm>
                    <a:prstGeom prst="rect">
                      <a:avLst/>
                    </a:prstGeom>
                  </pic:spPr>
                </pic:pic>
              </a:graphicData>
            </a:graphic>
          </wp:inline>
        </w:drawing>
      </w:r>
      <w:r>
        <w:drawing>
          <wp:inline distT="0" distB="0" distL="0" distR="0">
            <wp:extent cx="1574800" cy="3432810"/>
            <wp:effectExtent l="0" t="0" r="6350" b="0"/>
            <wp:docPr id="15882182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218256" name="图片 1"/>
                    <pic:cNvPicPr>
                      <a:picLocks noChangeAspect="1"/>
                    </pic:cNvPicPr>
                  </pic:nvPicPr>
                  <pic:blipFill>
                    <a:blip r:embed="rId29"/>
                    <a:stretch>
                      <a:fillRect/>
                    </a:stretch>
                  </pic:blipFill>
                  <pic:spPr>
                    <a:xfrm>
                      <a:off x="0" y="0"/>
                      <a:ext cx="1583200" cy="3451545"/>
                    </a:xfrm>
                    <a:prstGeom prst="rect">
                      <a:avLst/>
                    </a:prstGeom>
                  </pic:spPr>
                </pic:pic>
              </a:graphicData>
            </a:graphic>
          </wp:inline>
        </w:drawing>
      </w:r>
      <w:r>
        <w:drawing>
          <wp:inline distT="0" distB="0" distL="0" distR="0">
            <wp:extent cx="1555750" cy="3408045"/>
            <wp:effectExtent l="0" t="0" r="6350" b="1905"/>
            <wp:docPr id="4212268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226805" name="图片 1"/>
                    <pic:cNvPicPr>
                      <a:picLocks noChangeAspect="1"/>
                    </pic:cNvPicPr>
                  </pic:nvPicPr>
                  <pic:blipFill>
                    <a:blip r:embed="rId30"/>
                    <a:stretch>
                      <a:fillRect/>
                    </a:stretch>
                  </pic:blipFill>
                  <pic:spPr>
                    <a:xfrm>
                      <a:off x="0" y="0"/>
                      <a:ext cx="1561676" cy="3421602"/>
                    </a:xfrm>
                    <a:prstGeom prst="rect">
                      <a:avLst/>
                    </a:prstGeom>
                  </pic:spPr>
                </pic:pic>
              </a:graphicData>
            </a:graphic>
          </wp:inline>
        </w:drawing>
      </w:r>
    </w:p>
    <w:p>
      <w:pPr>
        <w:pStyle w:val="4"/>
      </w:pPr>
      <w:bookmarkStart w:id="10" w:name="_Toc153791229"/>
      <w:r>
        <w:rPr>
          <w:rFonts w:hint="eastAsia"/>
        </w:rPr>
        <w:t>业务管理老师</w:t>
      </w:r>
      <w:bookmarkEnd w:id="10"/>
    </w:p>
    <w:p>
      <w:pPr>
        <w:ind w:firstLine="420"/>
      </w:pPr>
      <w:r>
        <w:rPr>
          <w:rFonts w:hint="eastAsia"/>
        </w:rPr>
        <w:t>主要为业务管理老师查询辅导员填写的工作日志信息。</w:t>
      </w:r>
    </w:p>
    <w:p>
      <w:pPr>
        <w:pStyle w:val="5"/>
      </w:pPr>
      <w:r>
        <w:rPr>
          <w:rFonts w:hint="eastAsia"/>
        </w:rPr>
        <w:t>工作日志信息</w:t>
      </w:r>
    </w:p>
    <w:p>
      <w:pPr>
        <w:ind w:firstLine="420"/>
      </w:pPr>
      <w:r>
        <w:rPr>
          <w:rFonts w:hint="eastAsia"/>
        </w:rPr>
        <w:t>业务管理老师进入移动辅导员日志应用，页面可按院系进行筛选辅导员填写的情况</w:t>
      </w:r>
    </w:p>
    <w:p>
      <w:r>
        <w:drawing>
          <wp:inline distT="0" distB="0" distL="0" distR="0">
            <wp:extent cx="2222500" cy="4987925"/>
            <wp:effectExtent l="0" t="0" r="6350" b="3175"/>
            <wp:docPr id="1914133125" name="图片 1914133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133125" name="图片 1914133125"/>
                    <pic:cNvPicPr>
                      <a:picLocks noChangeAspect="1"/>
                    </pic:cNvPicPr>
                  </pic:nvPicPr>
                  <pic:blipFill>
                    <a:blip r:embed="rId31"/>
                    <a:stretch>
                      <a:fillRect/>
                    </a:stretch>
                  </pic:blipFill>
                  <pic:spPr>
                    <a:xfrm>
                      <a:off x="0" y="0"/>
                      <a:ext cx="2226590" cy="4997594"/>
                    </a:xfrm>
                    <a:prstGeom prst="rect">
                      <a:avLst/>
                    </a:prstGeom>
                  </pic:spPr>
                </pic:pic>
              </a:graphicData>
            </a:graphic>
          </wp:inline>
        </w:drawing>
      </w:r>
      <w:r>
        <w:t xml:space="preserve"> </w:t>
      </w:r>
      <w:r>
        <w:drawing>
          <wp:inline distT="0" distB="0" distL="0" distR="0">
            <wp:extent cx="2243455" cy="4998720"/>
            <wp:effectExtent l="0" t="0" r="4445" b="0"/>
            <wp:docPr id="658283319" name="图片 658283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283319" name="图片 658283319"/>
                    <pic:cNvPicPr>
                      <a:picLocks noChangeAspect="1"/>
                    </pic:cNvPicPr>
                  </pic:nvPicPr>
                  <pic:blipFill>
                    <a:blip r:embed="rId32"/>
                    <a:stretch>
                      <a:fillRect/>
                    </a:stretch>
                  </pic:blipFill>
                  <pic:spPr>
                    <a:xfrm>
                      <a:off x="0" y="0"/>
                      <a:ext cx="2253642" cy="5020306"/>
                    </a:xfrm>
                    <a:prstGeom prst="rect">
                      <a:avLst/>
                    </a:prstGeom>
                  </pic:spPr>
                </pic:pic>
              </a:graphicData>
            </a:graphic>
          </wp:inline>
        </w:drawing>
      </w:r>
    </w:p>
    <w:p>
      <w:r>
        <w:rPr>
          <w:rFonts w:hint="eastAsia"/>
        </w:rPr>
        <w:t>点击具体某一项工作日志可查看具体辅导员填写的工作日志信息。</w:t>
      </w:r>
    </w:p>
    <w:p>
      <w:r>
        <w:drawing>
          <wp:inline distT="0" distB="0" distL="0" distR="0">
            <wp:extent cx="2279650" cy="4876165"/>
            <wp:effectExtent l="0" t="0" r="6350" b="635"/>
            <wp:docPr id="241481305" name="图片 241481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481305" name="图片 241481305"/>
                    <pic:cNvPicPr>
                      <a:picLocks noChangeAspect="1"/>
                    </pic:cNvPicPr>
                  </pic:nvPicPr>
                  <pic:blipFill>
                    <a:blip r:embed="rId33"/>
                    <a:stretch>
                      <a:fillRect/>
                    </a:stretch>
                  </pic:blipFill>
                  <pic:spPr>
                    <a:xfrm>
                      <a:off x="0" y="0"/>
                      <a:ext cx="2284226" cy="4886042"/>
                    </a:xfrm>
                    <a:prstGeom prst="rect">
                      <a:avLst/>
                    </a:prstGeom>
                  </pic:spPr>
                </pic:pic>
              </a:graphicData>
            </a:graphic>
          </wp:inline>
        </w:drawing>
      </w:r>
      <w:r>
        <w:t xml:space="preserve"> </w:t>
      </w:r>
      <w:r>
        <w:drawing>
          <wp:inline distT="0" distB="0" distL="0" distR="0">
            <wp:extent cx="2171700" cy="4782185"/>
            <wp:effectExtent l="0" t="0" r="0" b="0"/>
            <wp:docPr id="1579100788" name="图片 1579100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100788" name="图片 1579100788"/>
                    <pic:cNvPicPr>
                      <a:picLocks noChangeAspect="1"/>
                    </pic:cNvPicPr>
                  </pic:nvPicPr>
                  <pic:blipFill>
                    <a:blip r:embed="rId34"/>
                    <a:stretch>
                      <a:fillRect/>
                    </a:stretch>
                  </pic:blipFill>
                  <pic:spPr>
                    <a:xfrm>
                      <a:off x="0" y="0"/>
                      <a:ext cx="2175882" cy="4791633"/>
                    </a:xfrm>
                    <a:prstGeom prst="rect">
                      <a:avLst/>
                    </a:prstGeom>
                  </pic:spPr>
                </pic:pic>
              </a:graphicData>
            </a:graphic>
          </wp:inline>
        </w:drawing>
      </w:r>
    </w:p>
    <w:p>
      <w:pPr>
        <w:pStyle w:val="5"/>
      </w:pPr>
      <w:r>
        <w:rPr>
          <w:rFonts w:hint="eastAsia"/>
        </w:rPr>
        <w:t>工作日志进度</w:t>
      </w:r>
    </w:p>
    <w:p>
      <w:r>
        <w:rPr>
          <w:rFonts w:hint="eastAsia"/>
        </w:rPr>
        <w:t>查看辅导员工作进度，可进行搜索以及筛选院系、状态、统计等条件，点击可查看具体信息</w:t>
      </w:r>
    </w:p>
    <w:p>
      <w:r>
        <w:drawing>
          <wp:inline distT="0" distB="0" distL="0" distR="0">
            <wp:extent cx="1403350" cy="3098165"/>
            <wp:effectExtent l="0" t="0" r="6350" b="6985"/>
            <wp:docPr id="9331273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127340" name="图片 1"/>
                    <pic:cNvPicPr>
                      <a:picLocks noChangeAspect="1"/>
                    </pic:cNvPicPr>
                  </pic:nvPicPr>
                  <pic:blipFill>
                    <a:blip r:embed="rId35"/>
                    <a:stretch>
                      <a:fillRect/>
                    </a:stretch>
                  </pic:blipFill>
                  <pic:spPr>
                    <a:xfrm>
                      <a:off x="0" y="0"/>
                      <a:ext cx="1413517" cy="3119617"/>
                    </a:xfrm>
                    <a:prstGeom prst="rect">
                      <a:avLst/>
                    </a:prstGeom>
                  </pic:spPr>
                </pic:pic>
              </a:graphicData>
            </a:graphic>
          </wp:inline>
        </w:drawing>
      </w:r>
      <w:r>
        <w:drawing>
          <wp:inline distT="0" distB="0" distL="0" distR="0">
            <wp:extent cx="1403350" cy="3074670"/>
            <wp:effectExtent l="0" t="0" r="6350" b="0"/>
            <wp:docPr id="1898574523" name="图片 1898574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574523" name="图片 1898574523"/>
                    <pic:cNvPicPr>
                      <a:picLocks noChangeAspect="1"/>
                    </pic:cNvPicPr>
                  </pic:nvPicPr>
                  <pic:blipFill>
                    <a:blip r:embed="rId30"/>
                    <a:stretch>
                      <a:fillRect/>
                    </a:stretch>
                  </pic:blipFill>
                  <pic:spPr>
                    <a:xfrm>
                      <a:off x="0" y="0"/>
                      <a:ext cx="1413092" cy="3096059"/>
                    </a:xfrm>
                    <a:prstGeom prst="rect">
                      <a:avLst/>
                    </a:prstGeom>
                  </pic:spPr>
                </pic:pic>
              </a:graphicData>
            </a:graphic>
          </wp:inline>
        </w:drawing>
      </w:r>
    </w:p>
    <w:p>
      <w:pPr>
        <w:pStyle w:val="2"/>
      </w:pPr>
      <w:bookmarkStart w:id="11" w:name="_Toc153791230"/>
      <w:r>
        <w:t>常见问题</w:t>
      </w:r>
      <w:bookmarkEnd w:id="11"/>
    </w:p>
    <w:p>
      <w:pPr>
        <w:pStyle w:val="2"/>
      </w:pPr>
      <w:bookmarkStart w:id="12" w:name="_Toc153791231"/>
      <w:r>
        <w:t>附录</w:t>
      </w:r>
      <w:bookmarkEnd w:id="12"/>
    </w:p>
    <w:p>
      <w:pPr>
        <w:ind w:firstLine="420"/>
        <w:rPr>
          <w:rFonts w:ascii="宋体" w:hAnsi="宋体" w:cs="宋体"/>
        </w:rPr>
      </w:pPr>
    </w:p>
    <w:p>
      <w:pPr>
        <w:jc w:val="right"/>
        <w:rPr>
          <w:rFonts w:ascii="宋体" w:hAnsi="宋体"/>
        </w:rPr>
      </w:pPr>
      <w:r>
        <w:rPr>
          <w:rFonts w:hint="eastAsia"/>
          <w:b/>
        </w:rPr>
        <w:t>＝＝文档结束＝＝</w:t>
      </w:r>
    </w:p>
    <w:sectPr>
      <w:headerReference r:id="rId10" w:type="default"/>
      <w:footerReference r:id="rId11"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rPr>
        <w:rFonts w:ascii="宋体" w:hAnsi="宋体"/>
      </w:rPr>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2</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rPr>
              <w:rFonts w:cs="黑体" w:asciiTheme="majorEastAsia" w:hAnsiTheme="majorEastAsia" w:eastAsiaTheme="majorEastAsia"/>
              <w:sz w:val="21"/>
              <w:szCs w:val="21"/>
            </w:rPr>
            <w:fldChar w:fldCharType="begin"/>
          </w:r>
          <w:r>
            <w:rPr>
              <w:rFonts w:cs="黑体" w:asciiTheme="majorEastAsia" w:hAnsiTheme="majorEastAsia" w:eastAsiaTheme="majorEastAsia"/>
              <w:sz w:val="21"/>
              <w:szCs w:val="21"/>
            </w:rPr>
            <w:instrText xml:space="preserve"> SECTIONPAGES   \* MERGEFORMAT </w:instrText>
          </w:r>
          <w:r>
            <w:rPr>
              <w:rFonts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rPr>
            <w:t>10</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学工域_辅导员日志_产品实施手册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0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9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2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2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学工域_辅导员日志_产品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2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4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071"/>
      <w:gridCol w:w="1065"/>
      <w:gridCol w:w="510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07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6"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6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510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071" w:type="dxa"/>
          <w:vMerge w:val="continue"/>
          <w:vAlign w:val="center"/>
        </w:tcPr>
        <w:p>
          <w:pPr>
            <w:pStyle w:val="29"/>
            <w:pBdr>
              <w:bottom w:val="none" w:color="auto" w:sz="0" w:space="0"/>
            </w:pBdr>
            <w:spacing w:line="240" w:lineRule="auto"/>
            <w:jc w:val="both"/>
            <w:rPr>
              <w:rFonts w:ascii="宋体" w:hAnsi="宋体"/>
              <w:sz w:val="21"/>
              <w:szCs w:val="21"/>
            </w:rPr>
          </w:pPr>
        </w:p>
      </w:tc>
      <w:tc>
        <w:tcPr>
          <w:tcW w:w="106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510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学工域_辅导员日志_产品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071" w:type="dxa"/>
          <w:vMerge w:val="continue"/>
          <w:vAlign w:val="center"/>
        </w:tcPr>
        <w:p>
          <w:pPr>
            <w:pStyle w:val="29"/>
            <w:pBdr>
              <w:bottom w:val="none" w:color="auto" w:sz="0" w:space="0"/>
            </w:pBdr>
            <w:spacing w:line="240" w:lineRule="auto"/>
            <w:jc w:val="both"/>
            <w:rPr>
              <w:rFonts w:ascii="宋体" w:hAnsi="宋体"/>
              <w:sz w:val="21"/>
              <w:szCs w:val="21"/>
            </w:rPr>
          </w:pPr>
        </w:p>
      </w:tc>
      <w:tc>
        <w:tcPr>
          <w:tcW w:w="106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510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num w:numId="1">
    <w:abstractNumId w:val="4"/>
  </w:num>
  <w:num w:numId="2">
    <w:abstractNumId w:val="3"/>
  </w:num>
  <w:num w:numId="3">
    <w:abstractNumId w:val="0"/>
  </w:num>
  <w:num w:numId="4">
    <w:abstractNumId w:val="2"/>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NjZjlmNWI1ZWY5MDZmZjEyMDE1MzI5ZmIwYWI0OWM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3DC"/>
    <w:rsid w:val="00005D1D"/>
    <w:rsid w:val="00006046"/>
    <w:rsid w:val="00006301"/>
    <w:rsid w:val="000064B8"/>
    <w:rsid w:val="0000732F"/>
    <w:rsid w:val="0000743D"/>
    <w:rsid w:val="000075FF"/>
    <w:rsid w:val="00007B98"/>
    <w:rsid w:val="00010DDD"/>
    <w:rsid w:val="00010F9A"/>
    <w:rsid w:val="0001197A"/>
    <w:rsid w:val="000128CF"/>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4D65"/>
    <w:rsid w:val="00055AE5"/>
    <w:rsid w:val="00056515"/>
    <w:rsid w:val="000568F4"/>
    <w:rsid w:val="0005798D"/>
    <w:rsid w:val="00060272"/>
    <w:rsid w:val="0006064B"/>
    <w:rsid w:val="000609CD"/>
    <w:rsid w:val="00060C56"/>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565"/>
    <w:rsid w:val="0007180A"/>
    <w:rsid w:val="00071C22"/>
    <w:rsid w:val="0007224B"/>
    <w:rsid w:val="00072315"/>
    <w:rsid w:val="00072B93"/>
    <w:rsid w:val="00072CD4"/>
    <w:rsid w:val="00072E72"/>
    <w:rsid w:val="00073273"/>
    <w:rsid w:val="00073B36"/>
    <w:rsid w:val="0007439D"/>
    <w:rsid w:val="00074AA2"/>
    <w:rsid w:val="00074DF1"/>
    <w:rsid w:val="00074E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97F45"/>
    <w:rsid w:val="000A00A2"/>
    <w:rsid w:val="000A03E7"/>
    <w:rsid w:val="000A1ACA"/>
    <w:rsid w:val="000A281E"/>
    <w:rsid w:val="000A2A13"/>
    <w:rsid w:val="000A3526"/>
    <w:rsid w:val="000A39D9"/>
    <w:rsid w:val="000A3A64"/>
    <w:rsid w:val="000A4215"/>
    <w:rsid w:val="000A44DF"/>
    <w:rsid w:val="000A545A"/>
    <w:rsid w:val="000A5D79"/>
    <w:rsid w:val="000A6AD9"/>
    <w:rsid w:val="000A7EC5"/>
    <w:rsid w:val="000B01F3"/>
    <w:rsid w:val="000B05C6"/>
    <w:rsid w:val="000B0ADA"/>
    <w:rsid w:val="000B0CB1"/>
    <w:rsid w:val="000B0E23"/>
    <w:rsid w:val="000B108D"/>
    <w:rsid w:val="000B113D"/>
    <w:rsid w:val="000B114B"/>
    <w:rsid w:val="000B1652"/>
    <w:rsid w:val="000B1FE7"/>
    <w:rsid w:val="000B2926"/>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5EFF"/>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1A98"/>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E81"/>
    <w:rsid w:val="00125F93"/>
    <w:rsid w:val="001263FE"/>
    <w:rsid w:val="00127D7C"/>
    <w:rsid w:val="0013093D"/>
    <w:rsid w:val="00130B5C"/>
    <w:rsid w:val="00130E4F"/>
    <w:rsid w:val="00132312"/>
    <w:rsid w:val="00132B64"/>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369"/>
    <w:rsid w:val="001416E0"/>
    <w:rsid w:val="00141B1A"/>
    <w:rsid w:val="00141C3A"/>
    <w:rsid w:val="00142086"/>
    <w:rsid w:val="001427BA"/>
    <w:rsid w:val="00143228"/>
    <w:rsid w:val="001441E3"/>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4FA"/>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3FB1"/>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120"/>
    <w:rsid w:val="001748CB"/>
    <w:rsid w:val="00174A1D"/>
    <w:rsid w:val="00174B66"/>
    <w:rsid w:val="00174D2A"/>
    <w:rsid w:val="00176135"/>
    <w:rsid w:val="00176249"/>
    <w:rsid w:val="0017675F"/>
    <w:rsid w:val="00177008"/>
    <w:rsid w:val="00177743"/>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4E3A"/>
    <w:rsid w:val="00196329"/>
    <w:rsid w:val="00196504"/>
    <w:rsid w:val="00196ED2"/>
    <w:rsid w:val="001972C2"/>
    <w:rsid w:val="00197747"/>
    <w:rsid w:val="001A02F7"/>
    <w:rsid w:val="001A0D00"/>
    <w:rsid w:val="001A2B16"/>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4E6"/>
    <w:rsid w:val="001C3ADF"/>
    <w:rsid w:val="001C3DE4"/>
    <w:rsid w:val="001C42D7"/>
    <w:rsid w:val="001C4896"/>
    <w:rsid w:val="001C5B3C"/>
    <w:rsid w:val="001C5B6C"/>
    <w:rsid w:val="001C5BC8"/>
    <w:rsid w:val="001C5E02"/>
    <w:rsid w:val="001C5E3D"/>
    <w:rsid w:val="001C63AC"/>
    <w:rsid w:val="001D05EA"/>
    <w:rsid w:val="001D0BDC"/>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1C4B"/>
    <w:rsid w:val="001E21F0"/>
    <w:rsid w:val="001E2207"/>
    <w:rsid w:val="001E2CF5"/>
    <w:rsid w:val="001E2D11"/>
    <w:rsid w:val="001E35BF"/>
    <w:rsid w:val="001E37B5"/>
    <w:rsid w:val="001E4A08"/>
    <w:rsid w:val="001E4EB7"/>
    <w:rsid w:val="001E5325"/>
    <w:rsid w:val="001E537E"/>
    <w:rsid w:val="001E5432"/>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84C"/>
    <w:rsid w:val="001F19F9"/>
    <w:rsid w:val="001F282E"/>
    <w:rsid w:val="001F3C1E"/>
    <w:rsid w:val="001F3CAE"/>
    <w:rsid w:val="001F4450"/>
    <w:rsid w:val="001F4B5D"/>
    <w:rsid w:val="001F5311"/>
    <w:rsid w:val="001F622E"/>
    <w:rsid w:val="001F6364"/>
    <w:rsid w:val="001F6EE6"/>
    <w:rsid w:val="001F7008"/>
    <w:rsid w:val="001F73CC"/>
    <w:rsid w:val="001F79C5"/>
    <w:rsid w:val="001F7A63"/>
    <w:rsid w:val="002000BB"/>
    <w:rsid w:val="00200395"/>
    <w:rsid w:val="00200651"/>
    <w:rsid w:val="0020106B"/>
    <w:rsid w:val="00201FE7"/>
    <w:rsid w:val="0020320C"/>
    <w:rsid w:val="00203C5A"/>
    <w:rsid w:val="00205931"/>
    <w:rsid w:val="00206264"/>
    <w:rsid w:val="0020640A"/>
    <w:rsid w:val="00206C9F"/>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B6A"/>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2784C"/>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3A2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6C4"/>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4D9F"/>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9E1"/>
    <w:rsid w:val="00304AE9"/>
    <w:rsid w:val="00304ED0"/>
    <w:rsid w:val="00306643"/>
    <w:rsid w:val="003066DD"/>
    <w:rsid w:val="00306A8A"/>
    <w:rsid w:val="00306DD6"/>
    <w:rsid w:val="00306F17"/>
    <w:rsid w:val="00307031"/>
    <w:rsid w:val="00307720"/>
    <w:rsid w:val="00307EB2"/>
    <w:rsid w:val="0031041D"/>
    <w:rsid w:val="003105D8"/>
    <w:rsid w:val="00310C01"/>
    <w:rsid w:val="00310D42"/>
    <w:rsid w:val="003110A3"/>
    <w:rsid w:val="0031160B"/>
    <w:rsid w:val="0031185D"/>
    <w:rsid w:val="003118D5"/>
    <w:rsid w:val="00312995"/>
    <w:rsid w:val="00312DCC"/>
    <w:rsid w:val="0031311F"/>
    <w:rsid w:val="0031315E"/>
    <w:rsid w:val="00313F04"/>
    <w:rsid w:val="00315072"/>
    <w:rsid w:val="0031558F"/>
    <w:rsid w:val="00315C0D"/>
    <w:rsid w:val="0031611B"/>
    <w:rsid w:val="003163D6"/>
    <w:rsid w:val="003168F6"/>
    <w:rsid w:val="00316B29"/>
    <w:rsid w:val="00320098"/>
    <w:rsid w:val="0032185D"/>
    <w:rsid w:val="00322992"/>
    <w:rsid w:val="00323D70"/>
    <w:rsid w:val="00324466"/>
    <w:rsid w:val="00324BBF"/>
    <w:rsid w:val="003255FC"/>
    <w:rsid w:val="003256AD"/>
    <w:rsid w:val="003256E3"/>
    <w:rsid w:val="003270AB"/>
    <w:rsid w:val="003271BF"/>
    <w:rsid w:val="0033032B"/>
    <w:rsid w:val="00330BD3"/>
    <w:rsid w:val="003316C8"/>
    <w:rsid w:val="00331952"/>
    <w:rsid w:val="003320C9"/>
    <w:rsid w:val="00332878"/>
    <w:rsid w:val="00334509"/>
    <w:rsid w:val="00334925"/>
    <w:rsid w:val="003356F9"/>
    <w:rsid w:val="00335B2A"/>
    <w:rsid w:val="00336110"/>
    <w:rsid w:val="003366C8"/>
    <w:rsid w:val="0033714C"/>
    <w:rsid w:val="00337455"/>
    <w:rsid w:val="00337F94"/>
    <w:rsid w:val="00340781"/>
    <w:rsid w:val="00341392"/>
    <w:rsid w:val="00341584"/>
    <w:rsid w:val="00341B70"/>
    <w:rsid w:val="003425C3"/>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2A53"/>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A3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274C"/>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0EE0"/>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CC6"/>
    <w:rsid w:val="003A7D70"/>
    <w:rsid w:val="003B017B"/>
    <w:rsid w:val="003B04BB"/>
    <w:rsid w:val="003B056F"/>
    <w:rsid w:val="003B065F"/>
    <w:rsid w:val="003B06EE"/>
    <w:rsid w:val="003B192D"/>
    <w:rsid w:val="003B1DC3"/>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BE9"/>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6615"/>
    <w:rsid w:val="004274E7"/>
    <w:rsid w:val="00427868"/>
    <w:rsid w:val="00427956"/>
    <w:rsid w:val="00427D07"/>
    <w:rsid w:val="00427DF0"/>
    <w:rsid w:val="00431186"/>
    <w:rsid w:val="00431D1A"/>
    <w:rsid w:val="00431F10"/>
    <w:rsid w:val="0043202A"/>
    <w:rsid w:val="00432174"/>
    <w:rsid w:val="004325A2"/>
    <w:rsid w:val="00432B8E"/>
    <w:rsid w:val="00433C94"/>
    <w:rsid w:val="00433E3D"/>
    <w:rsid w:val="00434526"/>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1F11"/>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179C"/>
    <w:rsid w:val="00482A55"/>
    <w:rsid w:val="00482BF6"/>
    <w:rsid w:val="00483393"/>
    <w:rsid w:val="00483775"/>
    <w:rsid w:val="0048380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230"/>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504"/>
    <w:rsid w:val="004E2FF4"/>
    <w:rsid w:val="004E3B4D"/>
    <w:rsid w:val="004E3B70"/>
    <w:rsid w:val="004E3F94"/>
    <w:rsid w:val="004E40C5"/>
    <w:rsid w:val="004E4393"/>
    <w:rsid w:val="004E5085"/>
    <w:rsid w:val="004E55BD"/>
    <w:rsid w:val="004E5BBF"/>
    <w:rsid w:val="004E6018"/>
    <w:rsid w:val="004E6120"/>
    <w:rsid w:val="004E617D"/>
    <w:rsid w:val="004E6262"/>
    <w:rsid w:val="004E66F6"/>
    <w:rsid w:val="004E75D5"/>
    <w:rsid w:val="004E7947"/>
    <w:rsid w:val="004F0CC2"/>
    <w:rsid w:val="004F0CE3"/>
    <w:rsid w:val="004F25D4"/>
    <w:rsid w:val="004F2BC2"/>
    <w:rsid w:val="004F2F32"/>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4FFD"/>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A23"/>
    <w:rsid w:val="00534B73"/>
    <w:rsid w:val="00535A66"/>
    <w:rsid w:val="00535C81"/>
    <w:rsid w:val="00535D31"/>
    <w:rsid w:val="005361EA"/>
    <w:rsid w:val="0053680B"/>
    <w:rsid w:val="00536A42"/>
    <w:rsid w:val="00536B0D"/>
    <w:rsid w:val="00536E1F"/>
    <w:rsid w:val="00537033"/>
    <w:rsid w:val="005379AC"/>
    <w:rsid w:val="00537D1C"/>
    <w:rsid w:val="00537D53"/>
    <w:rsid w:val="00537F77"/>
    <w:rsid w:val="00540182"/>
    <w:rsid w:val="00540E91"/>
    <w:rsid w:val="00541308"/>
    <w:rsid w:val="0054191C"/>
    <w:rsid w:val="00541CA9"/>
    <w:rsid w:val="00542AFB"/>
    <w:rsid w:val="0054336C"/>
    <w:rsid w:val="0054429A"/>
    <w:rsid w:val="005446B3"/>
    <w:rsid w:val="0054496A"/>
    <w:rsid w:val="005449C8"/>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66D44"/>
    <w:rsid w:val="005672BE"/>
    <w:rsid w:val="0057087C"/>
    <w:rsid w:val="00570A49"/>
    <w:rsid w:val="00570D68"/>
    <w:rsid w:val="00571446"/>
    <w:rsid w:val="0057185F"/>
    <w:rsid w:val="00571A78"/>
    <w:rsid w:val="005721DC"/>
    <w:rsid w:val="0057229C"/>
    <w:rsid w:val="0057252B"/>
    <w:rsid w:val="005731AF"/>
    <w:rsid w:val="005731EC"/>
    <w:rsid w:val="0057337A"/>
    <w:rsid w:val="00573847"/>
    <w:rsid w:val="00573AE9"/>
    <w:rsid w:val="00573AF1"/>
    <w:rsid w:val="00573EBA"/>
    <w:rsid w:val="00574339"/>
    <w:rsid w:val="0057456F"/>
    <w:rsid w:val="00574585"/>
    <w:rsid w:val="0057477E"/>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06E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6AAF"/>
    <w:rsid w:val="005B742D"/>
    <w:rsid w:val="005B794E"/>
    <w:rsid w:val="005B7B58"/>
    <w:rsid w:val="005C0778"/>
    <w:rsid w:val="005C215C"/>
    <w:rsid w:val="005C252D"/>
    <w:rsid w:val="005C35C9"/>
    <w:rsid w:val="005C36B1"/>
    <w:rsid w:val="005C3E86"/>
    <w:rsid w:val="005C4487"/>
    <w:rsid w:val="005C4524"/>
    <w:rsid w:val="005C585C"/>
    <w:rsid w:val="005C5AFD"/>
    <w:rsid w:val="005C5E41"/>
    <w:rsid w:val="005C6804"/>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2C6"/>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191"/>
    <w:rsid w:val="005E797E"/>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2B72"/>
    <w:rsid w:val="0060374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3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3353"/>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C6A"/>
    <w:rsid w:val="00661D7A"/>
    <w:rsid w:val="00661DF5"/>
    <w:rsid w:val="006620E5"/>
    <w:rsid w:val="00662253"/>
    <w:rsid w:val="0066293B"/>
    <w:rsid w:val="00662975"/>
    <w:rsid w:val="0066314E"/>
    <w:rsid w:val="00665FD4"/>
    <w:rsid w:val="00665FE4"/>
    <w:rsid w:val="00666613"/>
    <w:rsid w:val="00666D42"/>
    <w:rsid w:val="00666F8C"/>
    <w:rsid w:val="006675D3"/>
    <w:rsid w:val="00670319"/>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B14"/>
    <w:rsid w:val="00681CFE"/>
    <w:rsid w:val="00682530"/>
    <w:rsid w:val="006825BA"/>
    <w:rsid w:val="00682611"/>
    <w:rsid w:val="00682797"/>
    <w:rsid w:val="00682B12"/>
    <w:rsid w:val="00682FD1"/>
    <w:rsid w:val="006832F4"/>
    <w:rsid w:val="006834FF"/>
    <w:rsid w:val="0068357B"/>
    <w:rsid w:val="00683700"/>
    <w:rsid w:val="006838F3"/>
    <w:rsid w:val="00683EDC"/>
    <w:rsid w:val="0068433B"/>
    <w:rsid w:val="0068559C"/>
    <w:rsid w:val="00686484"/>
    <w:rsid w:val="00686EBE"/>
    <w:rsid w:val="00687352"/>
    <w:rsid w:val="006874C4"/>
    <w:rsid w:val="00687750"/>
    <w:rsid w:val="006907AD"/>
    <w:rsid w:val="00690E4B"/>
    <w:rsid w:val="00691E43"/>
    <w:rsid w:val="00691FC8"/>
    <w:rsid w:val="00692079"/>
    <w:rsid w:val="006924C4"/>
    <w:rsid w:val="00692B02"/>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97357"/>
    <w:rsid w:val="006A01F9"/>
    <w:rsid w:val="006A0261"/>
    <w:rsid w:val="006A0B66"/>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2FCA"/>
    <w:rsid w:val="006C4ACE"/>
    <w:rsid w:val="006C4BE4"/>
    <w:rsid w:val="006C4D10"/>
    <w:rsid w:val="006C5D1D"/>
    <w:rsid w:val="006C71DD"/>
    <w:rsid w:val="006D0108"/>
    <w:rsid w:val="006D059C"/>
    <w:rsid w:val="006D075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D7737"/>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93"/>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5605"/>
    <w:rsid w:val="007171FD"/>
    <w:rsid w:val="007172E9"/>
    <w:rsid w:val="00721383"/>
    <w:rsid w:val="007215A1"/>
    <w:rsid w:val="00721E03"/>
    <w:rsid w:val="00723CBB"/>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1E3"/>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222"/>
    <w:rsid w:val="00757606"/>
    <w:rsid w:val="007608E9"/>
    <w:rsid w:val="007614EA"/>
    <w:rsid w:val="007617C8"/>
    <w:rsid w:val="00761D11"/>
    <w:rsid w:val="007623F8"/>
    <w:rsid w:val="0076285A"/>
    <w:rsid w:val="00762A8A"/>
    <w:rsid w:val="00762AD6"/>
    <w:rsid w:val="00764E9B"/>
    <w:rsid w:val="00765A32"/>
    <w:rsid w:val="00765C89"/>
    <w:rsid w:val="00767262"/>
    <w:rsid w:val="00767647"/>
    <w:rsid w:val="00770DC9"/>
    <w:rsid w:val="00770F11"/>
    <w:rsid w:val="00770F85"/>
    <w:rsid w:val="00771794"/>
    <w:rsid w:val="007736A6"/>
    <w:rsid w:val="007737C8"/>
    <w:rsid w:val="007738D4"/>
    <w:rsid w:val="00773C56"/>
    <w:rsid w:val="007744D5"/>
    <w:rsid w:val="007745F0"/>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0D91"/>
    <w:rsid w:val="007B15B3"/>
    <w:rsid w:val="007B3796"/>
    <w:rsid w:val="007B3E1B"/>
    <w:rsid w:val="007B583F"/>
    <w:rsid w:val="007B6419"/>
    <w:rsid w:val="007B6B60"/>
    <w:rsid w:val="007B7682"/>
    <w:rsid w:val="007B776A"/>
    <w:rsid w:val="007B7826"/>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66D"/>
    <w:rsid w:val="007C5943"/>
    <w:rsid w:val="007C69B7"/>
    <w:rsid w:val="007C757D"/>
    <w:rsid w:val="007C7DF6"/>
    <w:rsid w:val="007D01F7"/>
    <w:rsid w:val="007D0E4F"/>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03"/>
    <w:rsid w:val="007D77A7"/>
    <w:rsid w:val="007D7B7A"/>
    <w:rsid w:val="007E011C"/>
    <w:rsid w:val="007E17C6"/>
    <w:rsid w:val="007E23FE"/>
    <w:rsid w:val="007E26DA"/>
    <w:rsid w:val="007E2C65"/>
    <w:rsid w:val="007E3F04"/>
    <w:rsid w:val="007E43A8"/>
    <w:rsid w:val="007E4B56"/>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0717D"/>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3D7"/>
    <w:rsid w:val="00826A24"/>
    <w:rsid w:val="00826BD9"/>
    <w:rsid w:val="00827337"/>
    <w:rsid w:val="00827599"/>
    <w:rsid w:val="00827C83"/>
    <w:rsid w:val="00827CFB"/>
    <w:rsid w:val="00827E2C"/>
    <w:rsid w:val="00830E8A"/>
    <w:rsid w:val="00830F48"/>
    <w:rsid w:val="00830F52"/>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2008"/>
    <w:rsid w:val="00842235"/>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0C0"/>
    <w:rsid w:val="008553A8"/>
    <w:rsid w:val="0085595C"/>
    <w:rsid w:val="00855998"/>
    <w:rsid w:val="0085703A"/>
    <w:rsid w:val="00857186"/>
    <w:rsid w:val="0085740C"/>
    <w:rsid w:val="008614AE"/>
    <w:rsid w:val="0086157B"/>
    <w:rsid w:val="00861662"/>
    <w:rsid w:val="00862605"/>
    <w:rsid w:val="00862F10"/>
    <w:rsid w:val="00863E59"/>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0C4"/>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203"/>
    <w:rsid w:val="008C367D"/>
    <w:rsid w:val="008C3C2C"/>
    <w:rsid w:val="008C41D0"/>
    <w:rsid w:val="008C42AE"/>
    <w:rsid w:val="008C5791"/>
    <w:rsid w:val="008C5C6D"/>
    <w:rsid w:val="008C6510"/>
    <w:rsid w:val="008C68D6"/>
    <w:rsid w:val="008C6962"/>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987"/>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0ED0"/>
    <w:rsid w:val="009010AE"/>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79"/>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4"/>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0B2B"/>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4C0"/>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8E0"/>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98C"/>
    <w:rsid w:val="009A0451"/>
    <w:rsid w:val="009A05C8"/>
    <w:rsid w:val="009A07F0"/>
    <w:rsid w:val="009A0FDD"/>
    <w:rsid w:val="009A10FE"/>
    <w:rsid w:val="009A1121"/>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425"/>
    <w:rsid w:val="009B35A1"/>
    <w:rsid w:val="009B3D6C"/>
    <w:rsid w:val="009B3EAA"/>
    <w:rsid w:val="009B3F56"/>
    <w:rsid w:val="009B3F98"/>
    <w:rsid w:val="009B4275"/>
    <w:rsid w:val="009B4591"/>
    <w:rsid w:val="009B479D"/>
    <w:rsid w:val="009B4A01"/>
    <w:rsid w:val="009B6E3E"/>
    <w:rsid w:val="009C0253"/>
    <w:rsid w:val="009C038D"/>
    <w:rsid w:val="009C06AF"/>
    <w:rsid w:val="009C08E4"/>
    <w:rsid w:val="009C0BC9"/>
    <w:rsid w:val="009C0DC6"/>
    <w:rsid w:val="009C1178"/>
    <w:rsid w:val="009C177E"/>
    <w:rsid w:val="009C1C2E"/>
    <w:rsid w:val="009C1C82"/>
    <w:rsid w:val="009C2EB0"/>
    <w:rsid w:val="009C434A"/>
    <w:rsid w:val="009C455A"/>
    <w:rsid w:val="009C4EB5"/>
    <w:rsid w:val="009C5327"/>
    <w:rsid w:val="009C5603"/>
    <w:rsid w:val="009C5F72"/>
    <w:rsid w:val="009C67C3"/>
    <w:rsid w:val="009C67EF"/>
    <w:rsid w:val="009C68D2"/>
    <w:rsid w:val="009C6A01"/>
    <w:rsid w:val="009C6BB3"/>
    <w:rsid w:val="009C6E79"/>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A8E"/>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2920"/>
    <w:rsid w:val="009F43D0"/>
    <w:rsid w:val="009F5BC8"/>
    <w:rsid w:val="009F6A65"/>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2C76"/>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27"/>
    <w:rsid w:val="00A37142"/>
    <w:rsid w:val="00A37246"/>
    <w:rsid w:val="00A4012D"/>
    <w:rsid w:val="00A4220A"/>
    <w:rsid w:val="00A437F7"/>
    <w:rsid w:val="00A43B41"/>
    <w:rsid w:val="00A4422B"/>
    <w:rsid w:val="00A45774"/>
    <w:rsid w:val="00A45BC5"/>
    <w:rsid w:val="00A46094"/>
    <w:rsid w:val="00A46203"/>
    <w:rsid w:val="00A4677F"/>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0D3E"/>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6813"/>
    <w:rsid w:val="00A97688"/>
    <w:rsid w:val="00A97AEB"/>
    <w:rsid w:val="00A97EB7"/>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A7FF8"/>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777"/>
    <w:rsid w:val="00AB6A22"/>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E710A"/>
    <w:rsid w:val="00AE75C8"/>
    <w:rsid w:val="00AF0057"/>
    <w:rsid w:val="00AF0185"/>
    <w:rsid w:val="00AF024A"/>
    <w:rsid w:val="00AF028F"/>
    <w:rsid w:val="00AF0360"/>
    <w:rsid w:val="00AF1A7C"/>
    <w:rsid w:val="00AF279E"/>
    <w:rsid w:val="00AF286E"/>
    <w:rsid w:val="00AF2D06"/>
    <w:rsid w:val="00AF2DF4"/>
    <w:rsid w:val="00AF3FA9"/>
    <w:rsid w:val="00AF59DD"/>
    <w:rsid w:val="00AF5AFC"/>
    <w:rsid w:val="00AF5CCE"/>
    <w:rsid w:val="00AF6161"/>
    <w:rsid w:val="00AF6A32"/>
    <w:rsid w:val="00AF730B"/>
    <w:rsid w:val="00AF7AFB"/>
    <w:rsid w:val="00B00171"/>
    <w:rsid w:val="00B00676"/>
    <w:rsid w:val="00B01694"/>
    <w:rsid w:val="00B0206D"/>
    <w:rsid w:val="00B02595"/>
    <w:rsid w:val="00B02948"/>
    <w:rsid w:val="00B03346"/>
    <w:rsid w:val="00B03E4F"/>
    <w:rsid w:val="00B04612"/>
    <w:rsid w:val="00B04935"/>
    <w:rsid w:val="00B056B8"/>
    <w:rsid w:val="00B05A46"/>
    <w:rsid w:val="00B06095"/>
    <w:rsid w:val="00B06720"/>
    <w:rsid w:val="00B0672B"/>
    <w:rsid w:val="00B07797"/>
    <w:rsid w:val="00B07BA1"/>
    <w:rsid w:val="00B07BB5"/>
    <w:rsid w:val="00B07C11"/>
    <w:rsid w:val="00B07E98"/>
    <w:rsid w:val="00B10460"/>
    <w:rsid w:val="00B10FAB"/>
    <w:rsid w:val="00B114A0"/>
    <w:rsid w:val="00B12B26"/>
    <w:rsid w:val="00B12BD4"/>
    <w:rsid w:val="00B12E8D"/>
    <w:rsid w:val="00B12F77"/>
    <w:rsid w:val="00B12F87"/>
    <w:rsid w:val="00B1324F"/>
    <w:rsid w:val="00B1339E"/>
    <w:rsid w:val="00B1344F"/>
    <w:rsid w:val="00B135E4"/>
    <w:rsid w:val="00B13854"/>
    <w:rsid w:val="00B14370"/>
    <w:rsid w:val="00B1452D"/>
    <w:rsid w:val="00B14C5C"/>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6FD"/>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3C7E"/>
    <w:rsid w:val="00B6434F"/>
    <w:rsid w:val="00B646A9"/>
    <w:rsid w:val="00B6473B"/>
    <w:rsid w:val="00B6490D"/>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31F"/>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C04"/>
    <w:rsid w:val="00BA2C2D"/>
    <w:rsid w:val="00BA2CBC"/>
    <w:rsid w:val="00BA2D94"/>
    <w:rsid w:val="00BA3347"/>
    <w:rsid w:val="00BA3914"/>
    <w:rsid w:val="00BA41E2"/>
    <w:rsid w:val="00BA477B"/>
    <w:rsid w:val="00BA5485"/>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011F"/>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06F0"/>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86A"/>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5429"/>
    <w:rsid w:val="00C35FB4"/>
    <w:rsid w:val="00C40E90"/>
    <w:rsid w:val="00C41741"/>
    <w:rsid w:val="00C42376"/>
    <w:rsid w:val="00C42B99"/>
    <w:rsid w:val="00C436F1"/>
    <w:rsid w:val="00C43BEB"/>
    <w:rsid w:val="00C440F5"/>
    <w:rsid w:val="00C45614"/>
    <w:rsid w:val="00C45ED1"/>
    <w:rsid w:val="00C47885"/>
    <w:rsid w:val="00C5070D"/>
    <w:rsid w:val="00C50C9E"/>
    <w:rsid w:val="00C50D22"/>
    <w:rsid w:val="00C513A6"/>
    <w:rsid w:val="00C52412"/>
    <w:rsid w:val="00C526DE"/>
    <w:rsid w:val="00C53CB2"/>
    <w:rsid w:val="00C541EC"/>
    <w:rsid w:val="00C54ADB"/>
    <w:rsid w:val="00C54F30"/>
    <w:rsid w:val="00C55689"/>
    <w:rsid w:val="00C5602C"/>
    <w:rsid w:val="00C567D0"/>
    <w:rsid w:val="00C56A27"/>
    <w:rsid w:val="00C56F7F"/>
    <w:rsid w:val="00C6080D"/>
    <w:rsid w:val="00C608A9"/>
    <w:rsid w:val="00C60D94"/>
    <w:rsid w:val="00C610B8"/>
    <w:rsid w:val="00C61665"/>
    <w:rsid w:val="00C6242C"/>
    <w:rsid w:val="00C6276B"/>
    <w:rsid w:val="00C62807"/>
    <w:rsid w:val="00C63551"/>
    <w:rsid w:val="00C63721"/>
    <w:rsid w:val="00C64017"/>
    <w:rsid w:val="00C6415D"/>
    <w:rsid w:val="00C64F84"/>
    <w:rsid w:val="00C651CB"/>
    <w:rsid w:val="00C65795"/>
    <w:rsid w:val="00C6743E"/>
    <w:rsid w:val="00C675DA"/>
    <w:rsid w:val="00C67711"/>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9B0"/>
    <w:rsid w:val="00C76B01"/>
    <w:rsid w:val="00C76ED5"/>
    <w:rsid w:val="00C77681"/>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1B9C"/>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223F"/>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461"/>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B38"/>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640"/>
    <w:rsid w:val="00D75A45"/>
    <w:rsid w:val="00D75E86"/>
    <w:rsid w:val="00D76DDB"/>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6CF5"/>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2E2"/>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4A9E"/>
    <w:rsid w:val="00DB58BE"/>
    <w:rsid w:val="00DB6885"/>
    <w:rsid w:val="00DB69E7"/>
    <w:rsid w:val="00DB747B"/>
    <w:rsid w:val="00DB7C33"/>
    <w:rsid w:val="00DC0163"/>
    <w:rsid w:val="00DC08AE"/>
    <w:rsid w:val="00DC1134"/>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3652"/>
    <w:rsid w:val="00DD411E"/>
    <w:rsid w:val="00DD420F"/>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3B4"/>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8B"/>
    <w:rsid w:val="00E40FFC"/>
    <w:rsid w:val="00E41314"/>
    <w:rsid w:val="00E429D2"/>
    <w:rsid w:val="00E43326"/>
    <w:rsid w:val="00E4341E"/>
    <w:rsid w:val="00E4357D"/>
    <w:rsid w:val="00E43650"/>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34F"/>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73F"/>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69F"/>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AC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2EBE"/>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D02"/>
    <w:rsid w:val="00F02F14"/>
    <w:rsid w:val="00F051EE"/>
    <w:rsid w:val="00F059F4"/>
    <w:rsid w:val="00F0639C"/>
    <w:rsid w:val="00F06BBA"/>
    <w:rsid w:val="00F07231"/>
    <w:rsid w:val="00F077FD"/>
    <w:rsid w:val="00F078CE"/>
    <w:rsid w:val="00F07C2E"/>
    <w:rsid w:val="00F07D1C"/>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150"/>
    <w:rsid w:val="00F229E3"/>
    <w:rsid w:val="00F2462D"/>
    <w:rsid w:val="00F256ED"/>
    <w:rsid w:val="00F2578B"/>
    <w:rsid w:val="00F259C4"/>
    <w:rsid w:val="00F26334"/>
    <w:rsid w:val="00F26B22"/>
    <w:rsid w:val="00F27E16"/>
    <w:rsid w:val="00F305F0"/>
    <w:rsid w:val="00F30DA2"/>
    <w:rsid w:val="00F31C3C"/>
    <w:rsid w:val="00F32169"/>
    <w:rsid w:val="00F33007"/>
    <w:rsid w:val="00F33FCE"/>
    <w:rsid w:val="00F340A1"/>
    <w:rsid w:val="00F34517"/>
    <w:rsid w:val="00F34C05"/>
    <w:rsid w:val="00F351C8"/>
    <w:rsid w:val="00F3523D"/>
    <w:rsid w:val="00F35876"/>
    <w:rsid w:val="00F359BE"/>
    <w:rsid w:val="00F36327"/>
    <w:rsid w:val="00F365E4"/>
    <w:rsid w:val="00F36823"/>
    <w:rsid w:val="00F36992"/>
    <w:rsid w:val="00F37A3E"/>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C3"/>
    <w:rsid w:val="00F647DC"/>
    <w:rsid w:val="00F64B62"/>
    <w:rsid w:val="00F6592F"/>
    <w:rsid w:val="00F65F21"/>
    <w:rsid w:val="00F66A5E"/>
    <w:rsid w:val="00F67298"/>
    <w:rsid w:val="00F6759B"/>
    <w:rsid w:val="00F67983"/>
    <w:rsid w:val="00F67BC3"/>
    <w:rsid w:val="00F705AC"/>
    <w:rsid w:val="00F70A39"/>
    <w:rsid w:val="00F70DB6"/>
    <w:rsid w:val="00F7118E"/>
    <w:rsid w:val="00F71632"/>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3E6"/>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4B9A"/>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2F31"/>
    <w:rsid w:val="00FD3001"/>
    <w:rsid w:val="00FD37C6"/>
    <w:rsid w:val="00FD4386"/>
    <w:rsid w:val="00FD537A"/>
    <w:rsid w:val="00FD5FE7"/>
    <w:rsid w:val="00FD68EF"/>
    <w:rsid w:val="00FE07C1"/>
    <w:rsid w:val="00FE14FE"/>
    <w:rsid w:val="00FE16BB"/>
    <w:rsid w:val="00FE244A"/>
    <w:rsid w:val="00FE2B24"/>
    <w:rsid w:val="00FE3435"/>
    <w:rsid w:val="00FE3A09"/>
    <w:rsid w:val="00FE3EFC"/>
    <w:rsid w:val="00FE4C54"/>
    <w:rsid w:val="00FE4D8B"/>
    <w:rsid w:val="00FE4F7C"/>
    <w:rsid w:val="00FE614A"/>
    <w:rsid w:val="00FE64DC"/>
    <w:rsid w:val="00FE7E73"/>
    <w:rsid w:val="00FF0777"/>
    <w:rsid w:val="00FF0C73"/>
    <w:rsid w:val="00FF12EB"/>
    <w:rsid w:val="00FF1A58"/>
    <w:rsid w:val="00FF28C9"/>
    <w:rsid w:val="00FF30C9"/>
    <w:rsid w:val="00FF3298"/>
    <w:rsid w:val="00FF334F"/>
    <w:rsid w:val="00FF37BB"/>
    <w:rsid w:val="00FF3A17"/>
    <w:rsid w:val="00FF425F"/>
    <w:rsid w:val="00FF4346"/>
    <w:rsid w:val="00FF4530"/>
    <w:rsid w:val="00FF4647"/>
    <w:rsid w:val="00FF670C"/>
    <w:rsid w:val="00FF67F6"/>
    <w:rsid w:val="00FF79A8"/>
    <w:rsid w:val="01014E2C"/>
    <w:rsid w:val="01F23EB8"/>
    <w:rsid w:val="020F148F"/>
    <w:rsid w:val="029424BD"/>
    <w:rsid w:val="0298338D"/>
    <w:rsid w:val="02DC5504"/>
    <w:rsid w:val="03182428"/>
    <w:rsid w:val="035327AF"/>
    <w:rsid w:val="03AF7C6C"/>
    <w:rsid w:val="03C02E83"/>
    <w:rsid w:val="03EA686A"/>
    <w:rsid w:val="046B7068"/>
    <w:rsid w:val="04F96F52"/>
    <w:rsid w:val="050614A8"/>
    <w:rsid w:val="05414355"/>
    <w:rsid w:val="05730A98"/>
    <w:rsid w:val="05803BD9"/>
    <w:rsid w:val="0710679B"/>
    <w:rsid w:val="0766123F"/>
    <w:rsid w:val="07787F5F"/>
    <w:rsid w:val="07A744B9"/>
    <w:rsid w:val="07AE2D6E"/>
    <w:rsid w:val="07D700C7"/>
    <w:rsid w:val="08B9327F"/>
    <w:rsid w:val="08D13442"/>
    <w:rsid w:val="09176FB0"/>
    <w:rsid w:val="09B908E1"/>
    <w:rsid w:val="09F436BE"/>
    <w:rsid w:val="0A110EF8"/>
    <w:rsid w:val="0AC54363"/>
    <w:rsid w:val="0AE751D4"/>
    <w:rsid w:val="0B09278D"/>
    <w:rsid w:val="0B4B68FF"/>
    <w:rsid w:val="0B7224E3"/>
    <w:rsid w:val="0B856D4F"/>
    <w:rsid w:val="0BE276CC"/>
    <w:rsid w:val="0C3D6225"/>
    <w:rsid w:val="0C9832A8"/>
    <w:rsid w:val="0CA435F8"/>
    <w:rsid w:val="0CB77DA7"/>
    <w:rsid w:val="0CCB0BA8"/>
    <w:rsid w:val="0D0F3B0D"/>
    <w:rsid w:val="0D477964"/>
    <w:rsid w:val="0D5B2B1D"/>
    <w:rsid w:val="0E1712F9"/>
    <w:rsid w:val="0E4C0772"/>
    <w:rsid w:val="0EB95F90"/>
    <w:rsid w:val="0EE02390"/>
    <w:rsid w:val="0F500A39"/>
    <w:rsid w:val="0F5042E4"/>
    <w:rsid w:val="0F67347C"/>
    <w:rsid w:val="0F806403"/>
    <w:rsid w:val="0FBD16A2"/>
    <w:rsid w:val="0FF743F6"/>
    <w:rsid w:val="10065F71"/>
    <w:rsid w:val="103B2B6C"/>
    <w:rsid w:val="104421C8"/>
    <w:rsid w:val="107D1F0E"/>
    <w:rsid w:val="109C3068"/>
    <w:rsid w:val="10B2679C"/>
    <w:rsid w:val="113F12D6"/>
    <w:rsid w:val="11690774"/>
    <w:rsid w:val="11C11292"/>
    <w:rsid w:val="121F236E"/>
    <w:rsid w:val="12617CA2"/>
    <w:rsid w:val="126F7A9E"/>
    <w:rsid w:val="12806471"/>
    <w:rsid w:val="129E4F37"/>
    <w:rsid w:val="12DA791A"/>
    <w:rsid w:val="134D64B2"/>
    <w:rsid w:val="1350071C"/>
    <w:rsid w:val="13974DB1"/>
    <w:rsid w:val="13F600AF"/>
    <w:rsid w:val="145556D8"/>
    <w:rsid w:val="149F6102"/>
    <w:rsid w:val="14A31088"/>
    <w:rsid w:val="15B91595"/>
    <w:rsid w:val="15C50253"/>
    <w:rsid w:val="16295D7F"/>
    <w:rsid w:val="16610AB5"/>
    <w:rsid w:val="16C31677"/>
    <w:rsid w:val="176E5CF1"/>
    <w:rsid w:val="18F9169E"/>
    <w:rsid w:val="193E7CE4"/>
    <w:rsid w:val="1A374E69"/>
    <w:rsid w:val="1A382555"/>
    <w:rsid w:val="1A641A5F"/>
    <w:rsid w:val="1A69541E"/>
    <w:rsid w:val="1AB04E4E"/>
    <w:rsid w:val="1AD3257F"/>
    <w:rsid w:val="1B825603"/>
    <w:rsid w:val="1B9562F3"/>
    <w:rsid w:val="1C8804E0"/>
    <w:rsid w:val="1CA12138"/>
    <w:rsid w:val="1CAA059F"/>
    <w:rsid w:val="1CBB6164"/>
    <w:rsid w:val="1CD0422F"/>
    <w:rsid w:val="1D230DB7"/>
    <w:rsid w:val="1DBA3F62"/>
    <w:rsid w:val="1DEA424C"/>
    <w:rsid w:val="1E60691A"/>
    <w:rsid w:val="1EF5433A"/>
    <w:rsid w:val="1F18496F"/>
    <w:rsid w:val="1FBB5D19"/>
    <w:rsid w:val="1FBC0A2E"/>
    <w:rsid w:val="1FE201F9"/>
    <w:rsid w:val="20671B84"/>
    <w:rsid w:val="20B44CA3"/>
    <w:rsid w:val="21106E30"/>
    <w:rsid w:val="21711F9E"/>
    <w:rsid w:val="21FE2550"/>
    <w:rsid w:val="220F6FFC"/>
    <w:rsid w:val="222808D3"/>
    <w:rsid w:val="227679B4"/>
    <w:rsid w:val="22850C13"/>
    <w:rsid w:val="22D72469"/>
    <w:rsid w:val="23207297"/>
    <w:rsid w:val="234751DF"/>
    <w:rsid w:val="23933893"/>
    <w:rsid w:val="239F0B7C"/>
    <w:rsid w:val="23CB5563"/>
    <w:rsid w:val="2543603E"/>
    <w:rsid w:val="254D6B33"/>
    <w:rsid w:val="25544B8C"/>
    <w:rsid w:val="25AF4F4A"/>
    <w:rsid w:val="26AA2D11"/>
    <w:rsid w:val="273E6DCF"/>
    <w:rsid w:val="27B965CC"/>
    <w:rsid w:val="27F11BE6"/>
    <w:rsid w:val="280100DD"/>
    <w:rsid w:val="282E4709"/>
    <w:rsid w:val="2834398F"/>
    <w:rsid w:val="283E3E26"/>
    <w:rsid w:val="286F4E8D"/>
    <w:rsid w:val="28E82928"/>
    <w:rsid w:val="295B4FC2"/>
    <w:rsid w:val="29AA3588"/>
    <w:rsid w:val="29B417AC"/>
    <w:rsid w:val="2A4A4E8D"/>
    <w:rsid w:val="2A7C3479"/>
    <w:rsid w:val="2A9D4C2D"/>
    <w:rsid w:val="2AA30765"/>
    <w:rsid w:val="2AB744D4"/>
    <w:rsid w:val="2B592180"/>
    <w:rsid w:val="2B717D4B"/>
    <w:rsid w:val="2B7E5F0D"/>
    <w:rsid w:val="2BC55F07"/>
    <w:rsid w:val="2BD80427"/>
    <w:rsid w:val="2C3058DF"/>
    <w:rsid w:val="2C467707"/>
    <w:rsid w:val="2C7C6E11"/>
    <w:rsid w:val="2CC61658"/>
    <w:rsid w:val="2D1C3F30"/>
    <w:rsid w:val="2DDC6DA7"/>
    <w:rsid w:val="2DDD1E08"/>
    <w:rsid w:val="2E3762F9"/>
    <w:rsid w:val="2E486EB0"/>
    <w:rsid w:val="2E823413"/>
    <w:rsid w:val="2EC01882"/>
    <w:rsid w:val="2EE3363A"/>
    <w:rsid w:val="2F2155CC"/>
    <w:rsid w:val="2F381298"/>
    <w:rsid w:val="2F8813A5"/>
    <w:rsid w:val="2FC75567"/>
    <w:rsid w:val="2FD05C89"/>
    <w:rsid w:val="305D5E8F"/>
    <w:rsid w:val="308E7F0B"/>
    <w:rsid w:val="30983242"/>
    <w:rsid w:val="31475CC2"/>
    <w:rsid w:val="31943D0C"/>
    <w:rsid w:val="31C66E3C"/>
    <w:rsid w:val="31E2650E"/>
    <w:rsid w:val="322547AC"/>
    <w:rsid w:val="3251629B"/>
    <w:rsid w:val="32DD1137"/>
    <w:rsid w:val="3328783E"/>
    <w:rsid w:val="33440EAE"/>
    <w:rsid w:val="33807CCB"/>
    <w:rsid w:val="33AC4A76"/>
    <w:rsid w:val="33D34A9C"/>
    <w:rsid w:val="33FE38D4"/>
    <w:rsid w:val="341177DA"/>
    <w:rsid w:val="34872931"/>
    <w:rsid w:val="34D73DD5"/>
    <w:rsid w:val="35164B93"/>
    <w:rsid w:val="351F5158"/>
    <w:rsid w:val="357E2A82"/>
    <w:rsid w:val="3585307F"/>
    <w:rsid w:val="35A3387F"/>
    <w:rsid w:val="36713F67"/>
    <w:rsid w:val="36A55B95"/>
    <w:rsid w:val="370845CF"/>
    <w:rsid w:val="37C52FD4"/>
    <w:rsid w:val="37FE6DA8"/>
    <w:rsid w:val="381F63B3"/>
    <w:rsid w:val="384A17B4"/>
    <w:rsid w:val="38525EE6"/>
    <w:rsid w:val="387648CF"/>
    <w:rsid w:val="38CA4DDC"/>
    <w:rsid w:val="38D32515"/>
    <w:rsid w:val="39380E89"/>
    <w:rsid w:val="39B20FE5"/>
    <w:rsid w:val="39CC701C"/>
    <w:rsid w:val="3A682D21"/>
    <w:rsid w:val="3A787A1A"/>
    <w:rsid w:val="3A96543E"/>
    <w:rsid w:val="3B387C88"/>
    <w:rsid w:val="3B590203"/>
    <w:rsid w:val="3B991AD9"/>
    <w:rsid w:val="3BC10303"/>
    <w:rsid w:val="3C3E7A10"/>
    <w:rsid w:val="3C524061"/>
    <w:rsid w:val="3CA55ED5"/>
    <w:rsid w:val="3CDE5A2E"/>
    <w:rsid w:val="3D0D50EB"/>
    <w:rsid w:val="3DB437B3"/>
    <w:rsid w:val="3E086729"/>
    <w:rsid w:val="3E322017"/>
    <w:rsid w:val="3F131729"/>
    <w:rsid w:val="3F212E7E"/>
    <w:rsid w:val="3F2B321A"/>
    <w:rsid w:val="3F5A5E20"/>
    <w:rsid w:val="3F896677"/>
    <w:rsid w:val="40265B37"/>
    <w:rsid w:val="40316E0D"/>
    <w:rsid w:val="404D3099"/>
    <w:rsid w:val="406A1B2E"/>
    <w:rsid w:val="40AD37F5"/>
    <w:rsid w:val="410E1FB7"/>
    <w:rsid w:val="41296B95"/>
    <w:rsid w:val="41682544"/>
    <w:rsid w:val="41810D90"/>
    <w:rsid w:val="41B07F23"/>
    <w:rsid w:val="41C93A0C"/>
    <w:rsid w:val="436F6CB1"/>
    <w:rsid w:val="43C850F8"/>
    <w:rsid w:val="43E14906"/>
    <w:rsid w:val="44087F27"/>
    <w:rsid w:val="44143C86"/>
    <w:rsid w:val="44944D29"/>
    <w:rsid w:val="44C44333"/>
    <w:rsid w:val="467E6F07"/>
    <w:rsid w:val="47B501A6"/>
    <w:rsid w:val="488D70D9"/>
    <w:rsid w:val="48934E46"/>
    <w:rsid w:val="48962F54"/>
    <w:rsid w:val="48DD633F"/>
    <w:rsid w:val="490F6E96"/>
    <w:rsid w:val="4934627E"/>
    <w:rsid w:val="495404F3"/>
    <w:rsid w:val="49571B7C"/>
    <w:rsid w:val="499D0EBD"/>
    <w:rsid w:val="49F920DE"/>
    <w:rsid w:val="4A11528F"/>
    <w:rsid w:val="4A334AD4"/>
    <w:rsid w:val="4A3C7958"/>
    <w:rsid w:val="4A622DB0"/>
    <w:rsid w:val="4A670971"/>
    <w:rsid w:val="4A77297F"/>
    <w:rsid w:val="4AE74EF7"/>
    <w:rsid w:val="4B2A238A"/>
    <w:rsid w:val="4BCD08D5"/>
    <w:rsid w:val="4BD714D5"/>
    <w:rsid w:val="4BE472CF"/>
    <w:rsid w:val="4C0D4A20"/>
    <w:rsid w:val="4C761E46"/>
    <w:rsid w:val="4CFC20F2"/>
    <w:rsid w:val="4D150F30"/>
    <w:rsid w:val="4D2E1BD5"/>
    <w:rsid w:val="4D625B9A"/>
    <w:rsid w:val="4D87609A"/>
    <w:rsid w:val="4D8F19BC"/>
    <w:rsid w:val="4DB82C51"/>
    <w:rsid w:val="4DBE1302"/>
    <w:rsid w:val="4DE44A49"/>
    <w:rsid w:val="4EB579F7"/>
    <w:rsid w:val="4EF84021"/>
    <w:rsid w:val="4F0F025E"/>
    <w:rsid w:val="4F19263E"/>
    <w:rsid w:val="4F25662A"/>
    <w:rsid w:val="4F4E5D2A"/>
    <w:rsid w:val="4F8B6B35"/>
    <w:rsid w:val="4FA90470"/>
    <w:rsid w:val="500B7FDF"/>
    <w:rsid w:val="50716B68"/>
    <w:rsid w:val="50A12733"/>
    <w:rsid w:val="51040D43"/>
    <w:rsid w:val="51053F7B"/>
    <w:rsid w:val="51DF109D"/>
    <w:rsid w:val="536A6992"/>
    <w:rsid w:val="537B44E9"/>
    <w:rsid w:val="538004D5"/>
    <w:rsid w:val="53970D83"/>
    <w:rsid w:val="53C8169B"/>
    <w:rsid w:val="53DC1F8B"/>
    <w:rsid w:val="53F8589C"/>
    <w:rsid w:val="54646404"/>
    <w:rsid w:val="546467D8"/>
    <w:rsid w:val="54B32308"/>
    <w:rsid w:val="550414A4"/>
    <w:rsid w:val="552A2140"/>
    <w:rsid w:val="55DB01B0"/>
    <w:rsid w:val="55DD407B"/>
    <w:rsid w:val="55FA7969"/>
    <w:rsid w:val="55FA7FBF"/>
    <w:rsid w:val="56C21943"/>
    <w:rsid w:val="56C9330F"/>
    <w:rsid w:val="56DE1851"/>
    <w:rsid w:val="56FE1E5A"/>
    <w:rsid w:val="57043721"/>
    <w:rsid w:val="57382FA9"/>
    <w:rsid w:val="57AF1C0F"/>
    <w:rsid w:val="58BE7569"/>
    <w:rsid w:val="58FC4B87"/>
    <w:rsid w:val="59013A82"/>
    <w:rsid w:val="5918071F"/>
    <w:rsid w:val="5A250D05"/>
    <w:rsid w:val="5A3436E4"/>
    <w:rsid w:val="5A9A7FBD"/>
    <w:rsid w:val="5AAB3E44"/>
    <w:rsid w:val="5AF13CDA"/>
    <w:rsid w:val="5B1457AF"/>
    <w:rsid w:val="5B373B4F"/>
    <w:rsid w:val="5C7768C5"/>
    <w:rsid w:val="5CD76375"/>
    <w:rsid w:val="5CE85200"/>
    <w:rsid w:val="5D170DDB"/>
    <w:rsid w:val="5D7C3C34"/>
    <w:rsid w:val="5D9D2498"/>
    <w:rsid w:val="5DF2120B"/>
    <w:rsid w:val="5EB441C1"/>
    <w:rsid w:val="5EF75534"/>
    <w:rsid w:val="5F0A0D99"/>
    <w:rsid w:val="5F1E5545"/>
    <w:rsid w:val="5F2202D9"/>
    <w:rsid w:val="5F24545E"/>
    <w:rsid w:val="5F5219C6"/>
    <w:rsid w:val="5FB7552A"/>
    <w:rsid w:val="5FC859F9"/>
    <w:rsid w:val="60004EBE"/>
    <w:rsid w:val="60054350"/>
    <w:rsid w:val="60664253"/>
    <w:rsid w:val="60EB3053"/>
    <w:rsid w:val="61000255"/>
    <w:rsid w:val="61B43512"/>
    <w:rsid w:val="61B612BB"/>
    <w:rsid w:val="62245D38"/>
    <w:rsid w:val="628D4E6B"/>
    <w:rsid w:val="62B94CB1"/>
    <w:rsid w:val="62D277C9"/>
    <w:rsid w:val="62D354CE"/>
    <w:rsid w:val="62E51DFA"/>
    <w:rsid w:val="62E71336"/>
    <w:rsid w:val="6301515C"/>
    <w:rsid w:val="630E1817"/>
    <w:rsid w:val="64A50B23"/>
    <w:rsid w:val="652F083F"/>
    <w:rsid w:val="65374DC9"/>
    <w:rsid w:val="65697997"/>
    <w:rsid w:val="65940B81"/>
    <w:rsid w:val="660C54C0"/>
    <w:rsid w:val="662E432E"/>
    <w:rsid w:val="66FB1513"/>
    <w:rsid w:val="679935C9"/>
    <w:rsid w:val="67AD7906"/>
    <w:rsid w:val="67B86FC3"/>
    <w:rsid w:val="67CB3FCB"/>
    <w:rsid w:val="6884563F"/>
    <w:rsid w:val="68E35342"/>
    <w:rsid w:val="68E56F2F"/>
    <w:rsid w:val="6A2C099E"/>
    <w:rsid w:val="6AD53E7A"/>
    <w:rsid w:val="6AF90831"/>
    <w:rsid w:val="6B307EE7"/>
    <w:rsid w:val="6B4C7B2B"/>
    <w:rsid w:val="6B5B0998"/>
    <w:rsid w:val="6B5E024B"/>
    <w:rsid w:val="6B7F1E13"/>
    <w:rsid w:val="6BB134DD"/>
    <w:rsid w:val="6BE04F86"/>
    <w:rsid w:val="6C1E05B0"/>
    <w:rsid w:val="6C305D6F"/>
    <w:rsid w:val="6C35504C"/>
    <w:rsid w:val="6C4648B1"/>
    <w:rsid w:val="6C6B7253"/>
    <w:rsid w:val="6CDE2816"/>
    <w:rsid w:val="6D1A3840"/>
    <w:rsid w:val="6D331480"/>
    <w:rsid w:val="6D3418DB"/>
    <w:rsid w:val="6D8F2D55"/>
    <w:rsid w:val="6DA76315"/>
    <w:rsid w:val="6DA95763"/>
    <w:rsid w:val="6DE27615"/>
    <w:rsid w:val="6E832C78"/>
    <w:rsid w:val="6EA26E03"/>
    <w:rsid w:val="6F06072F"/>
    <w:rsid w:val="6F672335"/>
    <w:rsid w:val="70274293"/>
    <w:rsid w:val="702E0B09"/>
    <w:rsid w:val="70466845"/>
    <w:rsid w:val="70487487"/>
    <w:rsid w:val="7056147F"/>
    <w:rsid w:val="70792C3C"/>
    <w:rsid w:val="709C6AFA"/>
    <w:rsid w:val="70BC041E"/>
    <w:rsid w:val="711619C4"/>
    <w:rsid w:val="716E0403"/>
    <w:rsid w:val="716E72AD"/>
    <w:rsid w:val="71D47DFC"/>
    <w:rsid w:val="71DE00B7"/>
    <w:rsid w:val="71EA16B2"/>
    <w:rsid w:val="71FA7444"/>
    <w:rsid w:val="725A6CA8"/>
    <w:rsid w:val="732E7CB7"/>
    <w:rsid w:val="73556B26"/>
    <w:rsid w:val="73AB1F08"/>
    <w:rsid w:val="73AD32E6"/>
    <w:rsid w:val="73E110A0"/>
    <w:rsid w:val="73EA0FE9"/>
    <w:rsid w:val="74043B32"/>
    <w:rsid w:val="74183B44"/>
    <w:rsid w:val="744D5527"/>
    <w:rsid w:val="746E5A88"/>
    <w:rsid w:val="747517C0"/>
    <w:rsid w:val="747E7F5E"/>
    <w:rsid w:val="748A082B"/>
    <w:rsid w:val="74ED4B4F"/>
    <w:rsid w:val="757D48B4"/>
    <w:rsid w:val="76CA182F"/>
    <w:rsid w:val="76DD7CA5"/>
    <w:rsid w:val="778D60BE"/>
    <w:rsid w:val="77A670D1"/>
    <w:rsid w:val="77D11E0D"/>
    <w:rsid w:val="77DD3337"/>
    <w:rsid w:val="77E647CC"/>
    <w:rsid w:val="78C34B12"/>
    <w:rsid w:val="78DD5CAB"/>
    <w:rsid w:val="78DE1386"/>
    <w:rsid w:val="79004CE5"/>
    <w:rsid w:val="79135808"/>
    <w:rsid w:val="794D5E7A"/>
    <w:rsid w:val="797122C0"/>
    <w:rsid w:val="7A02041F"/>
    <w:rsid w:val="7A2D35A5"/>
    <w:rsid w:val="7A387F1E"/>
    <w:rsid w:val="7AAA14BE"/>
    <w:rsid w:val="7AB374DF"/>
    <w:rsid w:val="7ABE6DF9"/>
    <w:rsid w:val="7B552F44"/>
    <w:rsid w:val="7B6206E0"/>
    <w:rsid w:val="7BCC1541"/>
    <w:rsid w:val="7BDE3907"/>
    <w:rsid w:val="7BE505CE"/>
    <w:rsid w:val="7BF57843"/>
    <w:rsid w:val="7C945BB2"/>
    <w:rsid w:val="7C9A0B62"/>
    <w:rsid w:val="7CEC5093"/>
    <w:rsid w:val="7D4D6372"/>
    <w:rsid w:val="7D7B081A"/>
    <w:rsid w:val="7DB11CC1"/>
    <w:rsid w:val="7DF4180A"/>
    <w:rsid w:val="7E056285"/>
    <w:rsid w:val="7E125199"/>
    <w:rsid w:val="7E297EB9"/>
    <w:rsid w:val="7E773A6A"/>
    <w:rsid w:val="7EF41898"/>
    <w:rsid w:val="7EFC074F"/>
    <w:rsid w:val="7F130B95"/>
    <w:rsid w:val="7F161FA3"/>
    <w:rsid w:val="7F1825F2"/>
    <w:rsid w:val="7F4E763E"/>
    <w:rsid w:val="7F622F30"/>
    <w:rsid w:val="7F785E72"/>
    <w:rsid w:val="7F7D6E6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9"/>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 w:type="paragraph" w:customStyle="1" w:styleId="140">
    <w:name w:val="TOC Heading"/>
    <w:basedOn w:val="2"/>
    <w:next w:val="1"/>
    <w:unhideWhenUsed/>
    <w:qFormat/>
    <w:uiPriority w:val="39"/>
    <w:pPr>
      <w:keepLines/>
      <w:widowControl/>
      <w:numPr>
        <w:numId w:val="0"/>
      </w:numPr>
      <w:spacing w:before="240" w:line="259" w:lineRule="auto"/>
      <w:outlineLvl w:val="9"/>
    </w:pPr>
    <w:rPr>
      <w:rFonts w:asciiTheme="majorHAnsi" w:hAnsiTheme="majorHAnsi" w:eastAsiaTheme="majorEastAsia" w:cstheme="majorBidi"/>
      <w:b w:val="0"/>
      <w:snapToGrid/>
      <w:color w:val="2E75B6" w:themeColor="accent1" w:themeShade="BF"/>
      <w:szCs w:val="32"/>
    </w:rPr>
  </w:style>
  <w:style w:type="paragraph" w:customStyle="1" w:styleId="141">
    <w:name w:val="Revision"/>
    <w:hidden/>
    <w:unhideWhenUsed/>
    <w:qFormat/>
    <w:uiPriority w:val="99"/>
    <w:rPr>
      <w:rFonts w:ascii="Trebuchet MS" w:hAnsi="Trebuchet MS"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8" Type="http://schemas.openxmlformats.org/officeDocument/2006/relationships/fontTable" Target="fontTable.xml"/><Relationship Id="rId37" Type="http://schemas.openxmlformats.org/officeDocument/2006/relationships/customXml" Target="../customXml/item1.xml"/><Relationship Id="rId36" Type="http://schemas.openxmlformats.org/officeDocument/2006/relationships/numbering" Target="numbering.xml"/><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8D0D32-9CA2-478B-951D-5E4C69044E9B}">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12</Pages>
  <Words>269</Words>
  <Characters>1538</Characters>
  <Lines>12</Lines>
  <Paragraphs>3</Paragraphs>
  <TotalTime>41</TotalTime>
  <ScaleCrop>false</ScaleCrop>
  <LinksUpToDate>false</LinksUpToDate>
  <CharactersWithSpaces>1804</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2023-12-20T07:23:13Z</dcterms:modified>
  <dc:title>XX控制程序</dc:title>
  <cp:revision>725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FCA9E407B4B64EF6AE9184D9CE9C779C_12</vt:lpwstr>
  </property>
</Properties>
</file>