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rFonts w:ascii="宋体" w:hAnsi="宋体"/>
                <w:sz w:val="72"/>
                <w:szCs w:val="72"/>
              </w:rPr>
            </w:pPr>
            <w:r>
              <w:rPr>
                <w:rFonts w:hint="eastAsia" w:ascii="宋体" w:hAnsi="宋体"/>
                <w:sz w:val="72"/>
                <w:szCs w:val="72"/>
              </w:rPr>
              <w:t>学工域_节假日离返校</w:t>
            </w:r>
          </w:p>
          <w:p>
            <w:pPr>
              <w:jc w:val="center"/>
              <w:rPr>
                <w:rFonts w:ascii="宋体" w:hAnsi="宋体"/>
                <w:sz w:val="72"/>
                <w:szCs w:val="72"/>
              </w:rPr>
            </w:pPr>
            <w:r>
              <w:rPr>
                <w:rFonts w:hint="eastAsia" w:ascii="宋体"/>
                <w:sz w:val="72"/>
                <w:szCs w:val="72"/>
              </w:rPr>
              <w:t>产品</w:t>
            </w:r>
            <w:r>
              <w:rPr>
                <w:rFonts w:hint="eastAsia" w:ascii="宋体"/>
                <w:sz w:val="72"/>
                <w:szCs w:val="72"/>
                <w:lang w:val="en-US" w:eastAsia="zh-CN"/>
              </w:rPr>
              <w:t>操作</w:t>
            </w:r>
            <w:r>
              <w:rPr>
                <w:rFonts w:hint="eastAsia" w:ascii="宋体"/>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pBdr>
                <w:top w:val="single" w:color="auto" w:sz="4" w:space="1"/>
              </w:pBdr>
              <w:ind w:firstLine="361" w:firstLineChars="200"/>
              <w:rPr>
                <w:rFonts w:ascii="宋体" w:hAnsi="宋体" w:cs="Arial"/>
                <w:b/>
                <w:sz w:val="18"/>
                <w:szCs w:val="18"/>
              </w:rPr>
            </w:pPr>
            <w:r>
              <w:rPr>
                <w:rFonts w:ascii="宋体" w:hAnsi="宋体" w:cs="Arial"/>
                <w:b/>
                <w:sz w:val="18"/>
                <w:szCs w:val="18"/>
              </w:rPr>
              <w:t>版权声明和保密须知</w:t>
            </w:r>
          </w:p>
          <w:p>
            <w:pPr>
              <w:ind w:firstLine="360" w:firstLineChars="200"/>
              <w:rPr>
                <w:rFonts w:ascii="宋体" w:hAnsi="宋体" w:cs="Arial"/>
                <w:sz w:val="18"/>
                <w:szCs w:val="18"/>
              </w:rPr>
            </w:pPr>
            <w:r>
              <w:rPr>
                <w:rFonts w:ascii="宋体" w:hAnsi="宋体" w:cs="Arial"/>
                <w:sz w:val="18"/>
                <w:szCs w:val="18"/>
              </w:rPr>
              <w:t>本文件中出现的任何文字叙述、文档格式、插图、照片、方法、过程等内容，除另有特别注明，版权均属</w:t>
            </w:r>
            <w:r>
              <w:rPr>
                <w:rFonts w:hint="eastAsia" w:ascii="宋体" w:hAnsi="宋体" w:cs="Arial"/>
                <w:sz w:val="18"/>
                <w:szCs w:val="18"/>
              </w:rPr>
              <w:t>江苏金智教育信息股份有限公司</w:t>
            </w:r>
            <w:r>
              <w:rPr>
                <w:rFonts w:ascii="宋体" w:hAnsi="宋体" w:cs="Arial"/>
                <w:sz w:val="18"/>
                <w:szCs w:val="18"/>
              </w:rPr>
              <w:t>所有，受到有关产权及版权法保护。任何单位和个人未经</w:t>
            </w:r>
            <w:r>
              <w:rPr>
                <w:rFonts w:hint="eastAsia" w:ascii="宋体" w:hAnsi="宋体" w:cs="Arial"/>
                <w:sz w:val="18"/>
                <w:szCs w:val="18"/>
              </w:rPr>
              <w:t>江苏金智教育信息股份有限公司</w:t>
            </w:r>
            <w:r>
              <w:rPr>
                <w:rFonts w:ascii="宋体" w:hAnsi="宋体"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ascii="宋体" w:hAnsi="宋体"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ascii="宋体" w:hAnsi="宋体" w:cs="Arial"/>
                <w:b/>
                <w:sz w:val="18"/>
                <w:szCs w:val="18"/>
              </w:rPr>
              <w:t>20</w:t>
            </w:r>
            <w:r>
              <w:rPr>
                <w:rFonts w:hint="eastAsia" w:ascii="宋体" w:hAnsi="宋体" w:cs="Arial"/>
                <w:b/>
                <w:sz w:val="18"/>
                <w:szCs w:val="18"/>
              </w:rPr>
              <w:t>1</w:t>
            </w:r>
            <w:r>
              <w:rPr>
                <w:rFonts w:ascii="宋体" w:hAnsi="宋体" w:cs="Arial"/>
                <w:b/>
                <w:sz w:val="18"/>
                <w:szCs w:val="18"/>
              </w:rPr>
              <w:t>5</w:t>
            </w:r>
            <w:r>
              <w:rPr>
                <w:rFonts w:hint="eastAsia" w:ascii="宋体" w:hAnsi="宋体" w:cs="Arial"/>
                <w:b/>
                <w:sz w:val="18"/>
                <w:szCs w:val="18"/>
              </w:rPr>
              <w:t>江苏金智教育信息股份有限公司</w:t>
            </w:r>
            <w:r>
              <w:rPr>
                <w:rFonts w:ascii="宋体" w:hAnsi="宋体" w:cs="Arial"/>
                <w:b/>
                <w:sz w:val="18"/>
                <w:szCs w:val="18"/>
              </w:rPr>
              <w:t>版权所有</w:t>
            </w:r>
          </w:p>
        </w:tc>
      </w:tr>
    </w:tbl>
    <w:p>
      <w:pPr>
        <w:spacing w:line="720" w:lineRule="auto"/>
        <w:rPr>
          <w:rFonts w:ascii="宋体" w:hAnsi="宋体"/>
          <w:b/>
          <w:sz w:val="28"/>
          <w:szCs w:val="28"/>
        </w:rPr>
        <w:sectPr>
          <w:headerReference r:id="rId6" w:type="first"/>
          <w:headerReference r:id="rId5" w:type="default"/>
          <w:footerReference r:id="rId7" w:type="default"/>
          <w:pgSz w:w="11906" w:h="16838"/>
          <w:pgMar w:top="1440" w:right="1406" w:bottom="1440" w:left="1797" w:header="1020" w:footer="358" w:gutter="0"/>
          <w:pgNumType w:fmt="lowerRoman"/>
          <w:cols w:space="720" w:num="1"/>
          <w:titlePg/>
          <w:docGrid w:type="lines" w:linePitch="312" w:charSpace="0"/>
        </w:sectPr>
      </w:pPr>
    </w:p>
    <w:p>
      <w:pPr>
        <w:tabs>
          <w:tab w:val="left" w:pos="2771"/>
        </w:tabs>
        <w:jc w:val="center"/>
        <w:rPr>
          <w:sz w:val="44"/>
          <w:szCs w:val="44"/>
        </w:rPr>
      </w:pPr>
      <w:bookmarkStart w:id="0" w:name="_Toc415573237"/>
      <w:r>
        <w:rPr>
          <w:rFonts w:hint="eastAsia" w:ascii="黑体" w:hAnsi="黑体" w:eastAsia="黑体" w:cs="黑体"/>
          <w:b/>
          <w:bCs/>
          <w:sz w:val="44"/>
          <w:szCs w:val="44"/>
          <w:lang w:val="zh-CN"/>
        </w:rPr>
        <w:t>目录</w:t>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rFonts w:ascii="宋体" w:hAnsi="宋体"/>
        </w:rPr>
        <w:fldChar w:fldCharType="begin"/>
      </w:r>
      <w:r>
        <w:rPr>
          <w:rFonts w:ascii="宋体" w:hAnsi="宋体"/>
        </w:rPr>
        <w:instrText xml:space="preserve"> TOC \o "1-3" \h \z \u </w:instrText>
      </w:r>
      <w:r>
        <w:rPr>
          <w:rFonts w:ascii="宋体" w:hAnsi="宋体"/>
        </w:rPr>
        <w:fldChar w:fldCharType="separate"/>
      </w:r>
      <w:bookmarkStart w:id="25" w:name="_GoBack"/>
      <w:r>
        <w:rPr>
          <w:i w:val="0"/>
          <w:iCs w:val="0"/>
        </w:rPr>
        <w:fldChar w:fldCharType="begin"/>
      </w:r>
      <w:r>
        <w:rPr>
          <w:i w:val="0"/>
          <w:iCs w:val="0"/>
        </w:rPr>
        <w:instrText xml:space="preserve"> HYPERLINK \l "_Toc153803290" </w:instrText>
      </w:r>
      <w:r>
        <w:rPr>
          <w:i w:val="0"/>
          <w:iCs w:val="0"/>
        </w:rPr>
        <w:fldChar w:fldCharType="separate"/>
      </w:r>
      <w:r>
        <w:rPr>
          <w:rStyle w:val="52"/>
          <w:i w:val="0"/>
          <w:iCs w:val="0"/>
        </w:rPr>
        <w:t>1</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PC端使用说明</w:t>
      </w:r>
      <w:r>
        <w:rPr>
          <w:i w:val="0"/>
          <w:iCs w:val="0"/>
        </w:rPr>
        <w:tab/>
      </w:r>
      <w:r>
        <w:rPr>
          <w:i w:val="0"/>
          <w:iCs w:val="0"/>
        </w:rPr>
        <w:fldChar w:fldCharType="begin"/>
      </w:r>
      <w:r>
        <w:rPr>
          <w:i w:val="0"/>
          <w:iCs w:val="0"/>
        </w:rPr>
        <w:instrText xml:space="preserve"> PAGEREF _Toc153803290 \h </w:instrText>
      </w:r>
      <w:r>
        <w:rPr>
          <w:i w:val="0"/>
          <w:iCs w:val="0"/>
        </w:rPr>
        <w:fldChar w:fldCharType="separate"/>
      </w:r>
      <w:r>
        <w:rPr>
          <w:i w:val="0"/>
          <w:iCs w:val="0"/>
        </w:rPr>
        <w:t>1</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"_Toc153803291" </w:instrText>
      </w:r>
      <w:r>
        <w:rPr>
          <w:i w:val="0"/>
          <w:iCs w:val="0"/>
        </w:rPr>
        <w:fldChar w:fldCharType="separate"/>
      </w:r>
      <w:r>
        <w:rPr>
          <w:rStyle w:val="52"/>
          <w:i w:val="0"/>
          <w:iCs w:val="0"/>
        </w:rPr>
        <w:t>1.1</w:t>
      </w:r>
      <w:r>
        <w:rPr>
          <w:rFonts w:asciiTheme="minorHAnsi" w:hAnsiTheme="minorHAnsi" w:eastAsiaTheme="minorEastAsia" w:cstheme="minorBidi"/>
          <w:i w:val="0"/>
          <w:iCs w:val="0"/>
          <w:smallCaps w:val="0"/>
          <w:sz w:val="21"/>
          <w:szCs w:val="22"/>
          <w14:ligatures w14:val="standardContextual"/>
        </w:rPr>
        <w:tab/>
      </w:r>
      <w:r>
        <w:rPr>
          <w:rStyle w:val="52"/>
          <w:i w:val="0"/>
          <w:iCs w:val="0"/>
        </w:rPr>
        <w:t>系统管理员/院系管理员/学校管理员</w:t>
      </w:r>
      <w:r>
        <w:rPr>
          <w:i w:val="0"/>
          <w:iCs w:val="0"/>
        </w:rPr>
        <w:tab/>
      </w:r>
      <w:r>
        <w:rPr>
          <w:i w:val="0"/>
          <w:iCs w:val="0"/>
        </w:rPr>
        <w:fldChar w:fldCharType="begin"/>
      </w:r>
      <w:r>
        <w:rPr>
          <w:i w:val="0"/>
          <w:iCs w:val="0"/>
        </w:rPr>
        <w:instrText xml:space="preserve"> PAGEREF _Toc153803291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"_Toc153803292" </w:instrText>
      </w:r>
      <w:r>
        <w:rPr>
          <w:i w:val="0"/>
          <w:iCs w:val="0"/>
        </w:rPr>
        <w:fldChar w:fldCharType="separate"/>
      </w:r>
      <w:r>
        <w:rPr>
          <w:rStyle w:val="52"/>
          <w:i w:val="0"/>
          <w:iCs w:val="0"/>
        </w:rPr>
        <w:t>1.1.1</w:t>
      </w:r>
      <w:r>
        <w:rPr>
          <w:rFonts w:asciiTheme="minorHAnsi" w:hAnsiTheme="minorHAnsi" w:eastAsiaTheme="minorEastAsia" w:cstheme="minorBidi"/>
          <w:i w:val="0"/>
          <w:iCs w:val="0"/>
          <w:sz w:val="21"/>
          <w:szCs w:val="22"/>
          <w14:ligatures w14:val="standardContextual"/>
        </w:rPr>
        <w:tab/>
      </w:r>
      <w:r>
        <w:rPr>
          <w:rStyle w:val="52"/>
          <w:i w:val="0"/>
          <w:iCs w:val="0"/>
        </w:rPr>
        <w:t>节假日设置</w:t>
      </w:r>
      <w:r>
        <w:rPr>
          <w:i w:val="0"/>
          <w:iCs w:val="0"/>
        </w:rPr>
        <w:tab/>
      </w:r>
      <w:r>
        <w:rPr>
          <w:i w:val="0"/>
          <w:iCs w:val="0"/>
        </w:rPr>
        <w:fldChar w:fldCharType="begin"/>
      </w:r>
      <w:r>
        <w:rPr>
          <w:i w:val="0"/>
          <w:iCs w:val="0"/>
        </w:rPr>
        <w:instrText xml:space="preserve"> PAGEREF _Toc153803292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"_Toc153803293" </w:instrText>
      </w:r>
      <w:r>
        <w:rPr>
          <w:i w:val="0"/>
          <w:iCs w:val="0"/>
        </w:rPr>
        <w:fldChar w:fldCharType="separate"/>
      </w:r>
      <w:r>
        <w:rPr>
          <w:rStyle w:val="52"/>
          <w:i w:val="0"/>
          <w:iCs w:val="0"/>
        </w:rPr>
        <w:t>1.1.2</w:t>
      </w:r>
      <w:r>
        <w:rPr>
          <w:rFonts w:asciiTheme="minorHAnsi" w:hAnsiTheme="minorHAnsi" w:eastAsiaTheme="minorEastAsia" w:cstheme="minorBidi"/>
          <w:i w:val="0"/>
          <w:iCs w:val="0"/>
          <w:sz w:val="21"/>
          <w:szCs w:val="22"/>
          <w14:ligatures w14:val="standardContextual"/>
        </w:rPr>
        <w:tab/>
      </w:r>
      <w:r>
        <w:rPr>
          <w:rStyle w:val="52"/>
          <w:i w:val="0"/>
          <w:iCs w:val="0"/>
        </w:rPr>
        <w:t>节假日登记管理</w:t>
      </w:r>
      <w:r>
        <w:rPr>
          <w:i w:val="0"/>
          <w:iCs w:val="0"/>
        </w:rPr>
        <w:tab/>
      </w:r>
      <w:r>
        <w:rPr>
          <w:i w:val="0"/>
          <w:iCs w:val="0"/>
        </w:rPr>
        <w:fldChar w:fldCharType="begin"/>
      </w:r>
      <w:r>
        <w:rPr>
          <w:i w:val="0"/>
          <w:iCs w:val="0"/>
        </w:rPr>
        <w:instrText xml:space="preserve"> PAGEREF _Toc153803293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"_Toc153803294" </w:instrText>
      </w:r>
      <w:r>
        <w:rPr>
          <w:i w:val="0"/>
          <w:iCs w:val="0"/>
        </w:rPr>
        <w:fldChar w:fldCharType="separate"/>
      </w:r>
      <w:r>
        <w:rPr>
          <w:rStyle w:val="52"/>
          <w:i w:val="0"/>
          <w:iCs w:val="0"/>
        </w:rPr>
        <w:t>1.1.3</w:t>
      </w:r>
      <w:r>
        <w:rPr>
          <w:rFonts w:asciiTheme="minorHAnsi" w:hAnsiTheme="minorHAnsi" w:eastAsiaTheme="minorEastAsia" w:cstheme="minorBidi"/>
          <w:i w:val="0"/>
          <w:iCs w:val="0"/>
          <w:sz w:val="21"/>
          <w:szCs w:val="22"/>
          <w14:ligatures w14:val="standardContextual"/>
        </w:rPr>
        <w:tab/>
      </w:r>
      <w:r>
        <w:rPr>
          <w:rStyle w:val="52"/>
          <w:i w:val="0"/>
          <w:iCs w:val="0"/>
        </w:rPr>
        <w:t>返校登记管理</w:t>
      </w:r>
      <w:r>
        <w:rPr>
          <w:i w:val="0"/>
          <w:iCs w:val="0"/>
        </w:rPr>
        <w:tab/>
      </w:r>
      <w:r>
        <w:rPr>
          <w:i w:val="0"/>
          <w:iCs w:val="0"/>
        </w:rPr>
        <w:fldChar w:fldCharType="begin"/>
      </w:r>
      <w:r>
        <w:rPr>
          <w:i w:val="0"/>
          <w:iCs w:val="0"/>
        </w:rPr>
        <w:instrText xml:space="preserve"> PAGEREF _Toc153803294 \h </w:instrText>
      </w:r>
      <w:r>
        <w:rPr>
          <w:i w:val="0"/>
          <w:iCs w:val="0"/>
        </w:rPr>
        <w:fldChar w:fldCharType="separate"/>
      </w:r>
      <w:r>
        <w:rPr>
          <w:i w:val="0"/>
          <w:iCs w:val="0"/>
        </w:rPr>
        <w:t>3</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"_Toc153803295" </w:instrText>
      </w:r>
      <w:r>
        <w:rPr>
          <w:i w:val="0"/>
          <w:iCs w:val="0"/>
        </w:rPr>
        <w:fldChar w:fldCharType="separate"/>
      </w:r>
      <w:r>
        <w:rPr>
          <w:rStyle w:val="52"/>
          <w:i w:val="0"/>
          <w:iCs w:val="0"/>
        </w:rPr>
        <w:t>1.1.4</w:t>
      </w:r>
      <w:r>
        <w:rPr>
          <w:rFonts w:asciiTheme="minorHAnsi" w:hAnsiTheme="minorHAnsi" w:eastAsiaTheme="minorEastAsia" w:cstheme="minorBidi"/>
          <w:i w:val="0"/>
          <w:iCs w:val="0"/>
          <w:sz w:val="21"/>
          <w:szCs w:val="22"/>
          <w14:ligatures w14:val="standardContextual"/>
        </w:rPr>
        <w:tab/>
      </w:r>
      <w:r>
        <w:rPr>
          <w:rStyle w:val="52"/>
          <w:i w:val="0"/>
          <w:iCs w:val="0"/>
        </w:rPr>
        <w:t>节假日审核</w:t>
      </w:r>
      <w:r>
        <w:rPr>
          <w:i w:val="0"/>
          <w:iCs w:val="0"/>
        </w:rPr>
        <w:tab/>
      </w:r>
      <w:r>
        <w:rPr>
          <w:i w:val="0"/>
          <w:iCs w:val="0"/>
        </w:rPr>
        <w:fldChar w:fldCharType="begin"/>
      </w:r>
      <w:r>
        <w:rPr>
          <w:i w:val="0"/>
          <w:iCs w:val="0"/>
        </w:rPr>
        <w:instrText xml:space="preserve"> PAGEREF _Toc153803295 \h </w:instrText>
      </w:r>
      <w:r>
        <w:rPr>
          <w:i w:val="0"/>
          <w:iCs w:val="0"/>
        </w:rPr>
        <w:fldChar w:fldCharType="separate"/>
      </w:r>
      <w:r>
        <w:rPr>
          <w:i w:val="0"/>
          <w:iCs w:val="0"/>
        </w:rPr>
        <w:t>5</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"_Toc153803296" </w:instrText>
      </w:r>
      <w:r>
        <w:rPr>
          <w:i w:val="0"/>
          <w:iCs w:val="0"/>
        </w:rPr>
        <w:fldChar w:fldCharType="separate"/>
      </w:r>
      <w:r>
        <w:rPr>
          <w:rStyle w:val="52"/>
          <w:i w:val="0"/>
          <w:iCs w:val="0"/>
        </w:rPr>
        <w:t>1.2</w:t>
      </w:r>
      <w:r>
        <w:rPr>
          <w:rFonts w:asciiTheme="minorHAnsi" w:hAnsiTheme="minorHAnsi" w:eastAsiaTheme="minorEastAsia" w:cstheme="minorBidi"/>
          <w:i w:val="0"/>
          <w:iCs w:val="0"/>
          <w:smallCaps w:val="0"/>
          <w:sz w:val="21"/>
          <w:szCs w:val="22"/>
          <w14:ligatures w14:val="standardContextual"/>
        </w:rPr>
        <w:tab/>
      </w:r>
      <w:r>
        <w:rPr>
          <w:rStyle w:val="52"/>
          <w:i w:val="0"/>
          <w:iCs w:val="0"/>
        </w:rPr>
        <w:t>辅导员</w:t>
      </w:r>
      <w:r>
        <w:rPr>
          <w:i w:val="0"/>
          <w:iCs w:val="0"/>
        </w:rPr>
        <w:tab/>
      </w:r>
      <w:r>
        <w:rPr>
          <w:i w:val="0"/>
          <w:iCs w:val="0"/>
        </w:rPr>
        <w:fldChar w:fldCharType="begin"/>
      </w:r>
      <w:r>
        <w:rPr>
          <w:i w:val="0"/>
          <w:iCs w:val="0"/>
        </w:rPr>
        <w:instrText xml:space="preserve"> PAGEREF _Toc153803296 \h </w:instrText>
      </w:r>
      <w:r>
        <w:rPr>
          <w:i w:val="0"/>
          <w:iCs w:val="0"/>
        </w:rPr>
        <w:fldChar w:fldCharType="separate"/>
      </w:r>
      <w:r>
        <w:rPr>
          <w:i w:val="0"/>
          <w:iCs w:val="0"/>
        </w:rPr>
        <w:t>6</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"_Toc153803297" </w:instrText>
      </w:r>
      <w:r>
        <w:rPr>
          <w:i w:val="0"/>
          <w:iCs w:val="0"/>
        </w:rPr>
        <w:fldChar w:fldCharType="separate"/>
      </w:r>
      <w:r>
        <w:rPr>
          <w:rStyle w:val="52"/>
          <w:i w:val="0"/>
          <w:iCs w:val="0"/>
        </w:rPr>
        <w:t>1.2.1</w:t>
      </w:r>
      <w:r>
        <w:rPr>
          <w:rFonts w:asciiTheme="minorHAnsi" w:hAnsiTheme="minorHAnsi" w:eastAsiaTheme="minorEastAsia" w:cstheme="minorBidi"/>
          <w:i w:val="0"/>
          <w:iCs w:val="0"/>
          <w:sz w:val="21"/>
          <w:szCs w:val="22"/>
          <w14:ligatures w14:val="standardContextual"/>
        </w:rPr>
        <w:tab/>
      </w:r>
      <w:r>
        <w:rPr>
          <w:rStyle w:val="52"/>
          <w:i w:val="0"/>
          <w:iCs w:val="0"/>
        </w:rPr>
        <w:t>节假日设置</w:t>
      </w:r>
      <w:r>
        <w:rPr>
          <w:i w:val="0"/>
          <w:iCs w:val="0"/>
        </w:rPr>
        <w:tab/>
      </w:r>
      <w:r>
        <w:rPr>
          <w:i w:val="0"/>
          <w:iCs w:val="0"/>
        </w:rPr>
        <w:fldChar w:fldCharType="begin"/>
      </w:r>
      <w:r>
        <w:rPr>
          <w:i w:val="0"/>
          <w:iCs w:val="0"/>
        </w:rPr>
        <w:instrText xml:space="preserve"> PAGEREF _Toc153803297 \h </w:instrText>
      </w:r>
      <w:r>
        <w:rPr>
          <w:i w:val="0"/>
          <w:iCs w:val="0"/>
        </w:rPr>
        <w:fldChar w:fldCharType="separate"/>
      </w:r>
      <w:r>
        <w:rPr>
          <w:i w:val="0"/>
          <w:iCs w:val="0"/>
        </w:rPr>
        <w:t>6</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"_Toc153803298" </w:instrText>
      </w:r>
      <w:r>
        <w:rPr>
          <w:i w:val="0"/>
          <w:iCs w:val="0"/>
        </w:rPr>
        <w:fldChar w:fldCharType="separate"/>
      </w:r>
      <w:r>
        <w:rPr>
          <w:rStyle w:val="52"/>
          <w:i w:val="0"/>
          <w:iCs w:val="0"/>
        </w:rPr>
        <w:t>1.2.2</w:t>
      </w:r>
      <w:r>
        <w:rPr>
          <w:rFonts w:asciiTheme="minorHAnsi" w:hAnsiTheme="minorHAnsi" w:eastAsiaTheme="minorEastAsia" w:cstheme="minorBidi"/>
          <w:i w:val="0"/>
          <w:iCs w:val="0"/>
          <w:sz w:val="21"/>
          <w:szCs w:val="22"/>
          <w14:ligatures w14:val="standardContextual"/>
        </w:rPr>
        <w:tab/>
      </w:r>
      <w:r>
        <w:rPr>
          <w:rStyle w:val="52"/>
          <w:i w:val="0"/>
          <w:iCs w:val="0"/>
        </w:rPr>
        <w:t>返校登记管理</w:t>
      </w:r>
      <w:r>
        <w:rPr>
          <w:i w:val="0"/>
          <w:iCs w:val="0"/>
        </w:rPr>
        <w:tab/>
      </w:r>
      <w:r>
        <w:rPr>
          <w:i w:val="0"/>
          <w:iCs w:val="0"/>
        </w:rPr>
        <w:fldChar w:fldCharType="begin"/>
      </w:r>
      <w:r>
        <w:rPr>
          <w:i w:val="0"/>
          <w:iCs w:val="0"/>
        </w:rPr>
        <w:instrText xml:space="preserve"> PAGEREF _Toc153803298 \h </w:instrText>
      </w:r>
      <w:r>
        <w:rPr>
          <w:i w:val="0"/>
          <w:iCs w:val="0"/>
        </w:rPr>
        <w:fldChar w:fldCharType="separate"/>
      </w:r>
      <w:r>
        <w:rPr>
          <w:i w:val="0"/>
          <w:iCs w:val="0"/>
        </w:rPr>
        <w:t>6</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"_Toc153803299" </w:instrText>
      </w:r>
      <w:r>
        <w:rPr>
          <w:i w:val="0"/>
          <w:iCs w:val="0"/>
        </w:rPr>
        <w:fldChar w:fldCharType="separate"/>
      </w:r>
      <w:r>
        <w:rPr>
          <w:rStyle w:val="52"/>
          <w:i w:val="0"/>
          <w:iCs w:val="0"/>
        </w:rPr>
        <w:t>1.2.3</w:t>
      </w:r>
      <w:r>
        <w:rPr>
          <w:rFonts w:asciiTheme="minorHAnsi" w:hAnsiTheme="minorHAnsi" w:eastAsiaTheme="minorEastAsia" w:cstheme="minorBidi"/>
          <w:i w:val="0"/>
          <w:iCs w:val="0"/>
          <w:sz w:val="21"/>
          <w:szCs w:val="22"/>
          <w14:ligatures w14:val="standardContextual"/>
        </w:rPr>
        <w:tab/>
      </w:r>
      <w:r>
        <w:rPr>
          <w:rStyle w:val="52"/>
          <w:i w:val="0"/>
          <w:iCs w:val="0"/>
        </w:rPr>
        <w:t>节假日审核</w:t>
      </w:r>
      <w:r>
        <w:rPr>
          <w:i w:val="0"/>
          <w:iCs w:val="0"/>
        </w:rPr>
        <w:tab/>
      </w:r>
      <w:r>
        <w:rPr>
          <w:i w:val="0"/>
          <w:iCs w:val="0"/>
        </w:rPr>
        <w:fldChar w:fldCharType="begin"/>
      </w:r>
      <w:r>
        <w:rPr>
          <w:i w:val="0"/>
          <w:iCs w:val="0"/>
        </w:rPr>
        <w:instrText xml:space="preserve"> PAGEREF _Toc153803299 \h </w:instrText>
      </w:r>
      <w:r>
        <w:rPr>
          <w:i w:val="0"/>
          <w:iCs w:val="0"/>
        </w:rPr>
        <w:fldChar w:fldCharType="separate"/>
      </w:r>
      <w:r>
        <w:rPr>
          <w:i w:val="0"/>
          <w:iCs w:val="0"/>
        </w:rPr>
        <w:t>8</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"_Toc153803300" </w:instrText>
      </w:r>
      <w:r>
        <w:rPr>
          <w:i w:val="0"/>
          <w:iCs w:val="0"/>
        </w:rPr>
        <w:fldChar w:fldCharType="separate"/>
      </w:r>
      <w:r>
        <w:rPr>
          <w:rStyle w:val="52"/>
          <w:i w:val="0"/>
          <w:iCs w:val="0"/>
        </w:rPr>
        <w:t>1.3</w:t>
      </w:r>
      <w:r>
        <w:rPr>
          <w:rFonts w:asciiTheme="minorHAnsi" w:hAnsiTheme="minorHAnsi" w:eastAsiaTheme="minorEastAsia" w:cstheme="minorBidi"/>
          <w:i w:val="0"/>
          <w:iCs w:val="0"/>
          <w:smallCaps w:val="0"/>
          <w:sz w:val="21"/>
          <w:szCs w:val="22"/>
          <w14:ligatures w14:val="standardContextual"/>
        </w:rPr>
        <w:tab/>
      </w:r>
      <w:r>
        <w:rPr>
          <w:rStyle w:val="52"/>
          <w:i w:val="0"/>
          <w:iCs w:val="0"/>
        </w:rPr>
        <w:t>学生</w:t>
      </w:r>
      <w:r>
        <w:rPr>
          <w:i w:val="0"/>
          <w:iCs w:val="0"/>
        </w:rPr>
        <w:tab/>
      </w:r>
      <w:r>
        <w:rPr>
          <w:i w:val="0"/>
          <w:iCs w:val="0"/>
        </w:rPr>
        <w:fldChar w:fldCharType="begin"/>
      </w:r>
      <w:r>
        <w:rPr>
          <w:i w:val="0"/>
          <w:iCs w:val="0"/>
        </w:rPr>
        <w:instrText xml:space="preserve"> PAGEREF _Toc153803300 \h </w:instrText>
      </w:r>
      <w:r>
        <w:rPr>
          <w:i w:val="0"/>
          <w:iCs w:val="0"/>
        </w:rPr>
        <w:fldChar w:fldCharType="separate"/>
      </w:r>
      <w:r>
        <w:rPr>
          <w:i w:val="0"/>
          <w:iCs w:val="0"/>
        </w:rPr>
        <w:t>9</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"_Toc153803301" </w:instrText>
      </w:r>
      <w:r>
        <w:rPr>
          <w:i w:val="0"/>
          <w:iCs w:val="0"/>
        </w:rPr>
        <w:fldChar w:fldCharType="separate"/>
      </w:r>
      <w:r>
        <w:rPr>
          <w:rStyle w:val="52"/>
          <w:i w:val="0"/>
          <w:iCs w:val="0"/>
        </w:rPr>
        <w:t>1.3.1</w:t>
      </w:r>
      <w:r>
        <w:rPr>
          <w:rFonts w:asciiTheme="minorHAnsi" w:hAnsiTheme="minorHAnsi" w:eastAsiaTheme="minorEastAsia" w:cstheme="minorBidi"/>
          <w:i w:val="0"/>
          <w:iCs w:val="0"/>
          <w:sz w:val="21"/>
          <w:szCs w:val="22"/>
          <w14:ligatures w14:val="standardContextual"/>
        </w:rPr>
        <w:tab/>
      </w:r>
      <w:r>
        <w:rPr>
          <w:rStyle w:val="52"/>
          <w:i w:val="0"/>
          <w:iCs w:val="0"/>
        </w:rPr>
        <w:t>登记节假日离返校</w:t>
      </w:r>
      <w:r>
        <w:rPr>
          <w:i w:val="0"/>
          <w:iCs w:val="0"/>
        </w:rPr>
        <w:tab/>
      </w:r>
      <w:r>
        <w:rPr>
          <w:i w:val="0"/>
          <w:iCs w:val="0"/>
        </w:rPr>
        <w:fldChar w:fldCharType="begin"/>
      </w:r>
      <w:r>
        <w:rPr>
          <w:i w:val="0"/>
          <w:iCs w:val="0"/>
        </w:rPr>
        <w:instrText xml:space="preserve"> PAGEREF _Toc153803301 \h </w:instrText>
      </w:r>
      <w:r>
        <w:rPr>
          <w:i w:val="0"/>
          <w:iCs w:val="0"/>
        </w:rPr>
        <w:fldChar w:fldCharType="separate"/>
      </w:r>
      <w:r>
        <w:rPr>
          <w:i w:val="0"/>
          <w:iCs w:val="0"/>
        </w:rPr>
        <w:t>9</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i w:val="0"/>
          <w:iCs w:val="0"/>
        </w:rPr>
        <w:fldChar w:fldCharType="begin"/>
      </w:r>
      <w:r>
        <w:rPr>
          <w:i w:val="0"/>
          <w:iCs w:val="0"/>
        </w:rPr>
        <w:instrText xml:space="preserve"> HYPERLINK \l "_Toc153803302" </w:instrText>
      </w:r>
      <w:r>
        <w:rPr>
          <w:i w:val="0"/>
          <w:iCs w:val="0"/>
        </w:rPr>
        <w:fldChar w:fldCharType="separate"/>
      </w:r>
      <w:r>
        <w:rPr>
          <w:rStyle w:val="52"/>
          <w:i w:val="0"/>
          <w:iCs w:val="0"/>
        </w:rPr>
        <w:t>2</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移动端使用说明</w:t>
      </w:r>
      <w:r>
        <w:rPr>
          <w:i w:val="0"/>
          <w:iCs w:val="0"/>
        </w:rPr>
        <w:tab/>
      </w:r>
      <w:r>
        <w:rPr>
          <w:i w:val="0"/>
          <w:iCs w:val="0"/>
        </w:rPr>
        <w:fldChar w:fldCharType="begin"/>
      </w:r>
      <w:r>
        <w:rPr>
          <w:i w:val="0"/>
          <w:iCs w:val="0"/>
        </w:rPr>
        <w:instrText xml:space="preserve"> PAGEREF _Toc153803302 \h </w:instrText>
      </w:r>
      <w:r>
        <w:rPr>
          <w:i w:val="0"/>
          <w:iCs w:val="0"/>
        </w:rPr>
        <w:fldChar w:fldCharType="separate"/>
      </w:r>
      <w:r>
        <w:rPr>
          <w:i w:val="0"/>
          <w:iCs w:val="0"/>
        </w:rPr>
        <w:t>11</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"_Toc153803303" </w:instrText>
      </w:r>
      <w:r>
        <w:rPr>
          <w:i w:val="0"/>
          <w:iCs w:val="0"/>
        </w:rPr>
        <w:fldChar w:fldCharType="separate"/>
      </w:r>
      <w:r>
        <w:rPr>
          <w:rStyle w:val="52"/>
          <w:i w:val="0"/>
          <w:iCs w:val="0"/>
        </w:rPr>
        <w:t>2.1</w:t>
      </w:r>
      <w:r>
        <w:rPr>
          <w:rFonts w:asciiTheme="minorHAnsi" w:hAnsiTheme="minorHAnsi" w:eastAsiaTheme="minorEastAsia" w:cstheme="minorBidi"/>
          <w:i w:val="0"/>
          <w:iCs w:val="0"/>
          <w:smallCaps w:val="0"/>
          <w:sz w:val="21"/>
          <w:szCs w:val="22"/>
          <w14:ligatures w14:val="standardContextual"/>
        </w:rPr>
        <w:tab/>
      </w:r>
      <w:r>
        <w:rPr>
          <w:rStyle w:val="52"/>
          <w:i w:val="0"/>
          <w:iCs w:val="0"/>
        </w:rPr>
        <w:t>学生</w:t>
      </w:r>
      <w:r>
        <w:rPr>
          <w:i w:val="0"/>
          <w:iCs w:val="0"/>
        </w:rPr>
        <w:tab/>
      </w:r>
      <w:r>
        <w:rPr>
          <w:i w:val="0"/>
          <w:iCs w:val="0"/>
        </w:rPr>
        <w:fldChar w:fldCharType="begin"/>
      </w:r>
      <w:r>
        <w:rPr>
          <w:i w:val="0"/>
          <w:iCs w:val="0"/>
        </w:rPr>
        <w:instrText xml:space="preserve"> PAGEREF _Toc153803303 \h </w:instrText>
      </w:r>
      <w:r>
        <w:rPr>
          <w:i w:val="0"/>
          <w:iCs w:val="0"/>
        </w:rPr>
        <w:fldChar w:fldCharType="separate"/>
      </w:r>
      <w:r>
        <w:rPr>
          <w:i w:val="0"/>
          <w:iCs w:val="0"/>
        </w:rPr>
        <w:t>11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"_Toc153803304" </w:instrText>
      </w:r>
      <w:r>
        <w:rPr>
          <w:i w:val="0"/>
          <w:iCs w:val="0"/>
        </w:rPr>
        <w:fldChar w:fldCharType="separate"/>
      </w:r>
      <w:r>
        <w:rPr>
          <w:rStyle w:val="52"/>
          <w:i w:val="0"/>
          <w:iCs w:val="0"/>
        </w:rPr>
        <w:t>2.1.1</w:t>
      </w:r>
      <w:r>
        <w:rPr>
          <w:rFonts w:asciiTheme="minorHAnsi" w:hAnsiTheme="minorHAnsi" w:eastAsiaTheme="minorEastAsia" w:cstheme="minorBidi"/>
          <w:i w:val="0"/>
          <w:iCs w:val="0"/>
          <w:sz w:val="21"/>
          <w:szCs w:val="22"/>
          <w14:ligatures w14:val="standardContextual"/>
        </w:rPr>
        <w:tab/>
      </w:r>
      <w:r>
        <w:rPr>
          <w:rStyle w:val="52"/>
          <w:i w:val="0"/>
          <w:iCs w:val="0"/>
        </w:rPr>
        <w:t>离校登记</w:t>
      </w:r>
      <w:r>
        <w:rPr>
          <w:i w:val="0"/>
          <w:iCs w:val="0"/>
        </w:rPr>
        <w:tab/>
      </w:r>
      <w:r>
        <w:rPr>
          <w:i w:val="0"/>
          <w:iCs w:val="0"/>
        </w:rPr>
        <w:fldChar w:fldCharType="begin"/>
      </w:r>
      <w:r>
        <w:rPr>
          <w:i w:val="0"/>
          <w:iCs w:val="0"/>
        </w:rPr>
        <w:instrText xml:space="preserve"> PAGEREF _Toc153803304 \h </w:instrText>
      </w:r>
      <w:r>
        <w:rPr>
          <w:i w:val="0"/>
          <w:iCs w:val="0"/>
        </w:rPr>
        <w:fldChar w:fldCharType="separate"/>
      </w:r>
      <w:r>
        <w:rPr>
          <w:i w:val="0"/>
          <w:iCs w:val="0"/>
        </w:rPr>
        <w:t>11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"_Toc153803305" </w:instrText>
      </w:r>
      <w:r>
        <w:rPr>
          <w:i w:val="0"/>
          <w:iCs w:val="0"/>
        </w:rPr>
        <w:fldChar w:fldCharType="separate"/>
      </w:r>
      <w:r>
        <w:rPr>
          <w:rStyle w:val="52"/>
          <w:i w:val="0"/>
          <w:iCs w:val="0"/>
        </w:rPr>
        <w:t>2.1.2</w:t>
      </w:r>
      <w:r>
        <w:rPr>
          <w:rFonts w:asciiTheme="minorHAnsi" w:hAnsiTheme="minorHAnsi" w:eastAsiaTheme="minorEastAsia" w:cstheme="minorBidi"/>
          <w:i w:val="0"/>
          <w:iCs w:val="0"/>
          <w:sz w:val="21"/>
          <w:szCs w:val="22"/>
          <w14:ligatures w14:val="standardContextual"/>
        </w:rPr>
        <w:tab/>
      </w:r>
      <w:r>
        <w:rPr>
          <w:rStyle w:val="52"/>
          <w:i w:val="0"/>
          <w:iCs w:val="0"/>
        </w:rPr>
        <w:t>延返登记</w:t>
      </w:r>
      <w:r>
        <w:rPr>
          <w:i w:val="0"/>
          <w:iCs w:val="0"/>
        </w:rPr>
        <w:tab/>
      </w:r>
      <w:r>
        <w:rPr>
          <w:i w:val="0"/>
          <w:iCs w:val="0"/>
        </w:rPr>
        <w:fldChar w:fldCharType="begin"/>
      </w:r>
      <w:r>
        <w:rPr>
          <w:i w:val="0"/>
          <w:iCs w:val="0"/>
        </w:rPr>
        <w:instrText xml:space="preserve"> PAGEREF _Toc153803305 \h </w:instrText>
      </w:r>
      <w:r>
        <w:rPr>
          <w:i w:val="0"/>
          <w:iCs w:val="0"/>
        </w:rPr>
        <w:fldChar w:fldCharType="separate"/>
      </w:r>
      <w:r>
        <w:rPr>
          <w:i w:val="0"/>
          <w:iCs w:val="0"/>
        </w:rPr>
        <w:t>12</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i w:val="0"/>
          <w:iCs w:val="0"/>
        </w:rPr>
        <w:fldChar w:fldCharType="begin"/>
      </w:r>
      <w:r>
        <w:rPr>
          <w:i w:val="0"/>
          <w:iCs w:val="0"/>
        </w:rPr>
        <w:instrText xml:space="preserve"> HYPERLINK \l "_Toc153803306" </w:instrText>
      </w:r>
      <w:r>
        <w:rPr>
          <w:i w:val="0"/>
          <w:iCs w:val="0"/>
        </w:rPr>
        <w:fldChar w:fldCharType="separate"/>
      </w:r>
      <w:r>
        <w:rPr>
          <w:rStyle w:val="52"/>
          <w:i w:val="0"/>
          <w:iCs w:val="0"/>
        </w:rPr>
        <w:t>3</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常见问题</w:t>
      </w:r>
      <w:r>
        <w:rPr>
          <w:i w:val="0"/>
          <w:iCs w:val="0"/>
        </w:rPr>
        <w:tab/>
      </w:r>
      <w:r>
        <w:rPr>
          <w:i w:val="0"/>
          <w:iCs w:val="0"/>
        </w:rPr>
        <w:fldChar w:fldCharType="begin"/>
      </w:r>
      <w:r>
        <w:rPr>
          <w:i w:val="0"/>
          <w:iCs w:val="0"/>
        </w:rPr>
        <w:instrText xml:space="preserve"> PAGEREF _Toc153803306 \h </w:instrText>
      </w:r>
      <w:r>
        <w:rPr>
          <w:i w:val="0"/>
          <w:iCs w:val="0"/>
        </w:rPr>
        <w:fldChar w:fldCharType="separate"/>
      </w:r>
      <w:r>
        <w:rPr>
          <w:i w:val="0"/>
          <w:iCs w:val="0"/>
        </w:rPr>
        <w:t>12</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caps w:val="0"/>
          <w:sz w:val="21"/>
          <w:szCs w:val="22"/>
          <w14:ligatures w14:val="standardContextual"/>
        </w:rPr>
      </w:pPr>
      <w:r>
        <w:rPr>
          <w:i w:val="0"/>
          <w:iCs w:val="0"/>
        </w:rPr>
        <w:fldChar w:fldCharType="begin"/>
      </w:r>
      <w:r>
        <w:rPr>
          <w:i w:val="0"/>
          <w:iCs w:val="0"/>
        </w:rPr>
        <w:instrText xml:space="preserve"> HYPERLINK \l "_Toc153803307" </w:instrText>
      </w:r>
      <w:r>
        <w:rPr>
          <w:i w:val="0"/>
          <w:iCs w:val="0"/>
        </w:rPr>
        <w:fldChar w:fldCharType="separate"/>
      </w:r>
      <w:r>
        <w:rPr>
          <w:rStyle w:val="52"/>
          <w:i w:val="0"/>
          <w:iCs w:val="0"/>
        </w:rPr>
        <w:t>4</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附录</w:t>
      </w:r>
      <w:r>
        <w:rPr>
          <w:i w:val="0"/>
          <w:iCs w:val="0"/>
        </w:rPr>
        <w:tab/>
      </w:r>
      <w:r>
        <w:rPr>
          <w:i w:val="0"/>
          <w:iCs w:val="0"/>
        </w:rPr>
        <w:fldChar w:fldCharType="begin"/>
      </w:r>
      <w:r>
        <w:rPr>
          <w:i w:val="0"/>
          <w:iCs w:val="0"/>
        </w:rPr>
        <w:instrText xml:space="preserve"> PAGEREF _Toc153803307 \h </w:instrText>
      </w:r>
      <w:r>
        <w:rPr>
          <w:i w:val="0"/>
          <w:iCs w:val="0"/>
        </w:rPr>
        <w:fldChar w:fldCharType="separate"/>
      </w:r>
      <w:r>
        <w:rPr>
          <w:i w:val="0"/>
          <w:iCs w:val="0"/>
        </w:rPr>
        <w:t>12</w:t>
      </w:r>
      <w:r>
        <w:rPr>
          <w:i w:val="0"/>
          <w:iCs w:val="0"/>
        </w:rPr>
        <w:fldChar w:fldCharType="end"/>
      </w:r>
      <w:r>
        <w:rPr>
          <w:i w:val="0"/>
          <w:iCs w:val="0"/>
        </w:rPr>
        <w:fldChar w:fldCharType="end"/>
      </w:r>
      <w:bookmarkEnd w:id="25"/>
    </w:p>
    <w:p>
      <w:pPr>
        <w:rPr>
          <w:rFonts w:ascii="宋体" w:hAnsi="宋体"/>
        </w:rPr>
        <w:sectPr>
          <w:headerReference r:id="rId8" w:type="first"/>
          <w:footerReference r:id="rId9" w:type="first"/>
          <w:pgSz w:w="11906" w:h="16838"/>
          <w:pgMar w:top="1440" w:right="1800" w:bottom="1440" w:left="1800" w:header="1020" w:footer="358" w:gutter="0"/>
          <w:pgNumType w:fmt="upperRoman" w:start="1"/>
          <w:cols w:space="720" w:num="1"/>
          <w:titlePg/>
          <w:docGrid w:type="lines" w:linePitch="312" w:charSpace="0"/>
        </w:sectPr>
      </w:pPr>
      <w:r>
        <w:rPr>
          <w:rFonts w:ascii="宋体" w:hAnsi="宋体"/>
        </w:rPr>
        <w:fldChar w:fldCharType="end"/>
      </w:r>
    </w:p>
    <w:p>
      <w:pPr>
        <w:rPr>
          <w:rFonts w:ascii="宋体" w:hAnsi="宋体"/>
        </w:rPr>
        <w:sectPr>
          <w:type w:val="continuous"/>
          <w:pgSz w:w="11906" w:h="16838"/>
          <w:pgMar w:top="1440" w:right="1406" w:bottom="1440" w:left="1797" w:header="1020" w:footer="358" w:gutter="0"/>
          <w:pgNumType w:fmt="lowerRoman"/>
          <w:cols w:space="720" w:num="1"/>
          <w:titlePg/>
          <w:docGrid w:type="lines" w:linePitch="312" w:charSpace="0"/>
        </w:sectPr>
      </w:pPr>
    </w:p>
    <w:bookmarkEnd w:id="0"/>
    <w:p>
      <w:pPr>
        <w:pStyle w:val="2"/>
        <w:pageBreakBefore/>
        <w:ind w:left="431" w:hanging="431"/>
        <w:rPr>
          <w:sz w:val="36"/>
        </w:rPr>
      </w:pPr>
      <w:bookmarkStart w:id="1" w:name="_Toc153803290"/>
      <w:r>
        <w:rPr>
          <w:rFonts w:hint="eastAsia"/>
          <w:sz w:val="36"/>
        </w:rPr>
        <w:t>PC端使用说明</w:t>
      </w:r>
      <w:bookmarkEnd w:id="1"/>
    </w:p>
    <w:p>
      <w:pPr>
        <w:pStyle w:val="3"/>
        <w:ind w:left="828" w:hanging="828" w:hangingChars="275"/>
      </w:pPr>
      <w:bookmarkStart w:id="2" w:name="_Toc153803291"/>
      <w:r>
        <w:rPr>
          <w:rFonts w:hint="eastAsia"/>
        </w:rPr>
        <w:t>系统管理员/院系管理员/学校管理员</w:t>
      </w:r>
      <w:bookmarkEnd w:id="2"/>
    </w:p>
    <w:p>
      <w:pPr>
        <w:pStyle w:val="4"/>
        <w:ind w:left="773" w:hanging="773" w:hangingChars="275"/>
      </w:pPr>
      <w:bookmarkStart w:id="3" w:name="_Toc153803292"/>
      <w:r>
        <w:rPr>
          <w:rFonts w:hint="eastAsia"/>
        </w:rPr>
        <w:t>节假日设置</w:t>
      </w:r>
      <w:bookmarkEnd w:id="3"/>
    </w:p>
    <w:p>
      <w:pPr>
        <w:ind w:firstLine="480" w:firstLineChars="200"/>
        <w:rPr>
          <w:rFonts w:ascii="宋体" w:hAnsi="宋体"/>
          <w:sz w:val="24"/>
        </w:rPr>
      </w:pPr>
      <w:r>
        <w:rPr>
          <w:rFonts w:hint="eastAsia" w:ascii="宋体" w:hAnsi="宋体"/>
          <w:sz w:val="24"/>
        </w:rPr>
        <w:t>为学校管理老师提供节假日种类、登记时间进行设置的</w:t>
      </w:r>
      <w:r>
        <w:rPr>
          <w:rFonts w:ascii="宋体" w:hAnsi="宋体"/>
          <w:sz w:val="24"/>
        </w:rPr>
        <w:t>功能。</w:t>
      </w:r>
    </w:p>
    <w:p>
      <w:r>
        <w:drawing>
          <wp:inline distT="0" distB="0" distL="0" distR="0">
            <wp:extent cx="5526405" cy="2691130"/>
            <wp:effectExtent l="0" t="0" r="0" b="0"/>
            <wp:docPr id="4310106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010656" name="图片 1"/>
                    <pic:cNvPicPr>
                      <a:picLocks noChangeAspect="1"/>
                    </pic:cNvPicPr>
                  </pic:nvPicPr>
                  <pic:blipFill>
                    <a:blip r:embed="rId14"/>
                    <a:stretch>
                      <a:fillRect/>
                    </a:stretch>
                  </pic:blipFill>
                  <pic:spPr>
                    <a:xfrm>
                      <a:off x="0" y="0"/>
                      <a:ext cx="5526405" cy="2691130"/>
                    </a:xfrm>
                    <a:prstGeom prst="rect">
                      <a:avLst/>
                    </a:prstGeom>
                  </pic:spPr>
                </pic:pic>
              </a:graphicData>
            </a:graphic>
          </wp:inline>
        </w:drawing>
      </w:r>
    </w:p>
    <w:p>
      <w:pPr>
        <w:pStyle w:val="4"/>
        <w:ind w:left="773" w:hanging="773" w:hangingChars="275"/>
      </w:pPr>
      <w:bookmarkStart w:id="4" w:name="_Toc153803293"/>
      <w:r>
        <w:rPr>
          <w:rFonts w:hint="eastAsia"/>
        </w:rPr>
        <w:t>节假日登记管理</w:t>
      </w:r>
      <w:bookmarkEnd w:id="4"/>
    </w:p>
    <w:p>
      <w:pPr>
        <w:pStyle w:val="5"/>
        <w:ind w:left="663" w:hanging="663" w:hangingChars="275"/>
      </w:pPr>
      <w:r>
        <w:rPr>
          <w:rFonts w:hint="eastAsia"/>
        </w:rPr>
        <w:t>设置</w:t>
      </w:r>
    </w:p>
    <w:p>
      <w:r>
        <w:rPr>
          <w:rFonts w:hint="eastAsia"/>
        </w:rPr>
        <w:t>主要用于设置节假日审核流程、节假日去向信息（离校去向、留校去向）。</w:t>
      </w:r>
    </w:p>
    <w:p>
      <w:r>
        <w:drawing>
          <wp:inline distT="0" distB="0" distL="0" distR="0">
            <wp:extent cx="5526405" cy="2691130"/>
            <wp:effectExtent l="0" t="0" r="0" b="0"/>
            <wp:docPr id="7168056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05633" name="图片 1"/>
                    <pic:cNvPicPr>
                      <a:picLocks noChangeAspect="1"/>
                    </pic:cNvPicPr>
                  </pic:nvPicPr>
                  <pic:blipFill>
                    <a:blip r:embed="rId15"/>
                    <a:stretch>
                      <a:fillRect/>
                    </a:stretch>
                  </pic:blipFill>
                  <pic:spPr>
                    <a:xfrm>
                      <a:off x="0" y="0"/>
                      <a:ext cx="5526405" cy="2691130"/>
                    </a:xfrm>
                    <a:prstGeom prst="rect">
                      <a:avLst/>
                    </a:prstGeom>
                  </pic:spPr>
                </pic:pic>
              </a:graphicData>
            </a:graphic>
          </wp:inline>
        </w:drawing>
      </w:r>
    </w:p>
    <w:p>
      <w:r>
        <w:drawing>
          <wp:inline distT="0" distB="0" distL="0" distR="0">
            <wp:extent cx="5526405" cy="2691130"/>
            <wp:effectExtent l="0" t="0" r="0" b="0"/>
            <wp:docPr id="16772255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225580" name="图片 1"/>
                    <pic:cNvPicPr>
                      <a:picLocks noChangeAspect="1"/>
                    </pic:cNvPicPr>
                  </pic:nvPicPr>
                  <pic:blipFill>
                    <a:blip r:embed="rId16"/>
                    <a:stretch>
                      <a:fillRect/>
                    </a:stretch>
                  </pic:blipFill>
                  <pic:spPr>
                    <a:xfrm>
                      <a:off x="0" y="0"/>
                      <a:ext cx="5526405" cy="2691130"/>
                    </a:xfrm>
                    <a:prstGeom prst="rect">
                      <a:avLst/>
                    </a:prstGeom>
                  </pic:spPr>
                </pic:pic>
              </a:graphicData>
            </a:graphic>
          </wp:inline>
        </w:drawing>
      </w:r>
    </w:p>
    <w:p>
      <w:pPr>
        <w:rPr>
          <w:color w:val="000000"/>
        </w:rPr>
      </w:pPr>
      <w:r>
        <w:rPr>
          <w:rFonts w:hint="eastAsia"/>
          <w:color w:val="000000"/>
        </w:rPr>
        <w:t>节假日登记管理主要为业务管理员提供查询、编辑、新建、删除、导出学生登记的节假日离返校信息、统计去向情况以及查询未登记离返校的学生信息，学校管理员可以维护离校去向。</w:t>
      </w:r>
    </w:p>
    <w:p>
      <w:r>
        <w:drawing>
          <wp:inline distT="0" distB="0" distL="0" distR="0">
            <wp:extent cx="5526405" cy="2691130"/>
            <wp:effectExtent l="0" t="0" r="0" b="0"/>
            <wp:docPr id="13217615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761517" name="图片 1"/>
                    <pic:cNvPicPr>
                      <a:picLocks noChangeAspect="1"/>
                    </pic:cNvPicPr>
                  </pic:nvPicPr>
                  <pic:blipFill>
                    <a:blip r:embed="rId17"/>
                    <a:stretch>
                      <a:fillRect/>
                    </a:stretch>
                  </pic:blipFill>
                  <pic:spPr>
                    <a:xfrm>
                      <a:off x="0" y="0"/>
                      <a:ext cx="5526405" cy="2691130"/>
                    </a:xfrm>
                    <a:prstGeom prst="rect">
                      <a:avLst/>
                    </a:prstGeom>
                  </pic:spPr>
                </pic:pic>
              </a:graphicData>
            </a:graphic>
          </wp:inline>
        </w:drawing>
      </w:r>
    </w:p>
    <w:p>
      <w:pPr>
        <w:numPr>
          <w:ilvl w:val="0"/>
          <w:numId w:val="7"/>
        </w:numPr>
        <w:jc w:val="left"/>
        <w:rPr>
          <w:color w:val="000000"/>
        </w:rPr>
      </w:pPr>
      <w:r>
        <w:rPr>
          <w:rFonts w:hint="eastAsia"/>
          <w:color w:val="000000"/>
        </w:rPr>
        <w:t>新增节假日离返校登记或编辑信息。</w:t>
      </w:r>
    </w:p>
    <w:p>
      <w:pPr>
        <w:jc w:val="left"/>
        <w:rPr>
          <w:color w:val="000000"/>
        </w:rPr>
      </w:pPr>
      <w:r>
        <w:drawing>
          <wp:inline distT="0" distB="0" distL="0" distR="0">
            <wp:extent cx="5526405" cy="2691130"/>
            <wp:effectExtent l="0" t="0" r="0" b="0"/>
            <wp:docPr id="11161017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101745" name="图片 1"/>
                    <pic:cNvPicPr>
                      <a:picLocks noChangeAspect="1"/>
                    </pic:cNvPicPr>
                  </pic:nvPicPr>
                  <pic:blipFill>
                    <a:blip r:embed="rId18"/>
                    <a:stretch>
                      <a:fillRect/>
                    </a:stretch>
                  </pic:blipFill>
                  <pic:spPr>
                    <a:xfrm>
                      <a:off x="0" y="0"/>
                      <a:ext cx="5526405" cy="2691130"/>
                    </a:xfrm>
                    <a:prstGeom prst="rect">
                      <a:avLst/>
                    </a:prstGeom>
                  </pic:spPr>
                </pic:pic>
              </a:graphicData>
            </a:graphic>
          </wp:inline>
        </w:drawing>
      </w:r>
    </w:p>
    <w:p>
      <w:pPr>
        <w:numPr>
          <w:ilvl w:val="0"/>
          <w:numId w:val="7"/>
        </w:numPr>
        <w:jc w:val="left"/>
        <w:rPr>
          <w:color w:val="000000"/>
        </w:rPr>
      </w:pPr>
      <w:r>
        <w:rPr>
          <w:rFonts w:hint="eastAsia"/>
          <w:color w:val="000000"/>
        </w:rPr>
        <w:t>未登记节假日离返校的学生信息</w:t>
      </w:r>
    </w:p>
    <w:p>
      <w:r>
        <w:drawing>
          <wp:inline distT="0" distB="0" distL="0" distR="0">
            <wp:extent cx="5526405" cy="2691130"/>
            <wp:effectExtent l="0" t="0" r="0" b="0"/>
            <wp:docPr id="29689257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892576" name="图片 1"/>
                    <pic:cNvPicPr>
                      <a:picLocks noChangeAspect="1"/>
                    </pic:cNvPicPr>
                  </pic:nvPicPr>
                  <pic:blipFill>
                    <a:blip r:embed="rId19"/>
                    <a:stretch>
                      <a:fillRect/>
                    </a:stretch>
                  </pic:blipFill>
                  <pic:spPr>
                    <a:xfrm>
                      <a:off x="0" y="0"/>
                      <a:ext cx="5526405" cy="2691130"/>
                    </a:xfrm>
                    <a:prstGeom prst="rect">
                      <a:avLst/>
                    </a:prstGeom>
                  </pic:spPr>
                </pic:pic>
              </a:graphicData>
            </a:graphic>
          </wp:inline>
        </w:drawing>
      </w:r>
    </w:p>
    <w:p>
      <w:pPr>
        <w:pStyle w:val="4"/>
        <w:ind w:left="773" w:hanging="773" w:hangingChars="275"/>
      </w:pPr>
      <w:bookmarkStart w:id="5" w:name="_Toc153803294"/>
      <w:r>
        <w:rPr>
          <w:rFonts w:hint="eastAsia"/>
        </w:rPr>
        <w:t>返校登记管理</w:t>
      </w:r>
      <w:bookmarkEnd w:id="5"/>
    </w:p>
    <w:p>
      <w:pPr>
        <w:ind w:firstLine="420"/>
        <w:rPr>
          <w:color w:val="000000"/>
        </w:rPr>
      </w:pPr>
      <w:r>
        <w:rPr>
          <w:rFonts w:hint="eastAsia"/>
          <w:color w:val="000000"/>
        </w:rPr>
        <w:t>提供班主任、辅导员、院系、学校管理员，查询、编辑、新建、删除、导入、导出学生延期返校登记，确认学生是否到校以及统计返校情况，学校管理员可以延期返校原因。</w:t>
      </w:r>
    </w:p>
    <w:p>
      <w:r>
        <w:drawing>
          <wp:inline distT="0" distB="0" distL="0" distR="0">
            <wp:extent cx="5526405" cy="2691130"/>
            <wp:effectExtent l="0" t="0" r="0" b="0"/>
            <wp:docPr id="7342016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201603" name="图片 1"/>
                    <pic:cNvPicPr>
                      <a:picLocks noChangeAspect="1"/>
                    </pic:cNvPicPr>
                  </pic:nvPicPr>
                  <pic:blipFill>
                    <a:blip r:embed="rId20"/>
                    <a:stretch>
                      <a:fillRect/>
                    </a:stretch>
                  </pic:blipFill>
                  <pic:spPr>
                    <a:xfrm>
                      <a:off x="0" y="0"/>
                      <a:ext cx="5526405" cy="2691130"/>
                    </a:xfrm>
                    <a:prstGeom prst="rect">
                      <a:avLst/>
                    </a:prstGeom>
                  </pic:spPr>
                </pic:pic>
              </a:graphicData>
            </a:graphic>
          </wp:inline>
        </w:drawing>
      </w:r>
    </w:p>
    <w:p>
      <w:pPr>
        <w:numPr>
          <w:ilvl w:val="0"/>
          <w:numId w:val="8"/>
        </w:numPr>
        <w:jc w:val="left"/>
      </w:pPr>
      <w:r>
        <w:rPr>
          <w:rFonts w:hint="eastAsia"/>
        </w:rPr>
        <w:t>业务管理员维护延期返校原因供学生登记延返到校时选择延返到校的原因。</w:t>
      </w:r>
    </w:p>
    <w:p>
      <w:pPr>
        <w:jc w:val="center"/>
      </w:pPr>
      <w:r>
        <w:drawing>
          <wp:inline distT="0" distB="0" distL="0" distR="0">
            <wp:extent cx="5526405" cy="2691130"/>
            <wp:effectExtent l="0" t="0" r="0" b="0"/>
            <wp:docPr id="20904255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42550" name="图片 1"/>
                    <pic:cNvPicPr>
                      <a:picLocks noChangeAspect="1"/>
                    </pic:cNvPicPr>
                  </pic:nvPicPr>
                  <pic:blipFill>
                    <a:blip r:embed="rId21"/>
                    <a:stretch>
                      <a:fillRect/>
                    </a:stretch>
                  </pic:blipFill>
                  <pic:spPr>
                    <a:xfrm>
                      <a:off x="0" y="0"/>
                      <a:ext cx="5526405" cy="2691130"/>
                    </a:xfrm>
                    <a:prstGeom prst="rect">
                      <a:avLst/>
                    </a:prstGeom>
                  </pic:spPr>
                </pic:pic>
              </a:graphicData>
            </a:graphic>
          </wp:inline>
        </w:drawing>
      </w:r>
    </w:p>
    <w:p>
      <w:pPr>
        <w:numPr>
          <w:ilvl w:val="0"/>
          <w:numId w:val="8"/>
        </w:numPr>
        <w:jc w:val="left"/>
      </w:pPr>
      <w:r>
        <w:rPr>
          <w:rFonts w:hint="eastAsia"/>
        </w:rPr>
        <w:t>若学生已到校，相关负责人员在页面中点击“确认到校”填写返校时间表示学生已到校。</w:t>
      </w:r>
    </w:p>
    <w:p>
      <w:pPr>
        <w:jc w:val="center"/>
      </w:pPr>
      <w:r>
        <w:drawing>
          <wp:inline distT="0" distB="0" distL="0" distR="0">
            <wp:extent cx="5526405" cy="2698115"/>
            <wp:effectExtent l="0" t="0" r="0" b="0"/>
            <wp:docPr id="15932121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212191" name="图片 1"/>
                    <pic:cNvPicPr>
                      <a:picLocks noChangeAspect="1"/>
                    </pic:cNvPicPr>
                  </pic:nvPicPr>
                  <pic:blipFill>
                    <a:blip r:embed="rId22"/>
                    <a:stretch>
                      <a:fillRect/>
                    </a:stretch>
                  </pic:blipFill>
                  <pic:spPr>
                    <a:xfrm>
                      <a:off x="0" y="0"/>
                      <a:ext cx="5526405" cy="2698115"/>
                    </a:xfrm>
                    <a:prstGeom prst="rect">
                      <a:avLst/>
                    </a:prstGeom>
                  </pic:spPr>
                </pic:pic>
              </a:graphicData>
            </a:graphic>
          </wp:inline>
        </w:drawing>
      </w:r>
    </w:p>
    <w:p>
      <w:pPr>
        <w:jc w:val="center"/>
      </w:pPr>
    </w:p>
    <w:p>
      <w:pPr>
        <w:pStyle w:val="4"/>
        <w:ind w:left="773" w:hanging="773" w:hangingChars="275"/>
      </w:pPr>
      <w:bookmarkStart w:id="6" w:name="_Toc153803295"/>
      <w:r>
        <w:rPr>
          <w:rFonts w:hint="eastAsia"/>
        </w:rPr>
        <w:t>节假日审核</w:t>
      </w:r>
      <w:bookmarkEnd w:id="6"/>
    </w:p>
    <w:p>
      <w:r>
        <w:rPr>
          <w:rFonts w:hint="eastAsia"/>
        </w:rPr>
        <w:t>节假日审核主要为业务管理员、院系负责人、辅导员以及班主任提供审核学生节假日去向信息，另提供新增、删除、导出等功能为审核人员进行使用。</w:t>
      </w:r>
    </w:p>
    <w:p>
      <w:r>
        <w:drawing>
          <wp:inline distT="0" distB="0" distL="0" distR="0">
            <wp:extent cx="5526405" cy="2691130"/>
            <wp:effectExtent l="0" t="0" r="0" b="0"/>
            <wp:docPr id="4478907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890706" name="图片 1"/>
                    <pic:cNvPicPr>
                      <a:picLocks noChangeAspect="1"/>
                    </pic:cNvPicPr>
                  </pic:nvPicPr>
                  <pic:blipFill>
                    <a:blip r:embed="rId23"/>
                    <a:stretch>
                      <a:fillRect/>
                    </a:stretch>
                  </pic:blipFill>
                  <pic:spPr>
                    <a:xfrm>
                      <a:off x="0" y="0"/>
                      <a:ext cx="5526405" cy="2691130"/>
                    </a:xfrm>
                    <a:prstGeom prst="rect">
                      <a:avLst/>
                    </a:prstGeom>
                  </pic:spPr>
                </pic:pic>
              </a:graphicData>
            </a:graphic>
          </wp:inline>
        </w:drawing>
      </w:r>
    </w:p>
    <w:p>
      <w:r>
        <w:rPr>
          <w:rFonts w:hint="eastAsia"/>
        </w:rPr>
        <w:t>点击详情可进入登记详情页面，可根据实际情况进行审核。</w:t>
      </w:r>
    </w:p>
    <w:p>
      <w:r>
        <w:drawing>
          <wp:inline distT="0" distB="0" distL="0" distR="0">
            <wp:extent cx="5526405" cy="2519680"/>
            <wp:effectExtent l="0" t="0" r="0" b="0"/>
            <wp:docPr id="6166179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617946" name="图片 1"/>
                    <pic:cNvPicPr>
                      <a:picLocks noChangeAspect="1"/>
                    </pic:cNvPicPr>
                  </pic:nvPicPr>
                  <pic:blipFill>
                    <a:blip r:embed="rId24"/>
                    <a:stretch>
                      <a:fillRect/>
                    </a:stretch>
                  </pic:blipFill>
                  <pic:spPr>
                    <a:xfrm>
                      <a:off x="0" y="0"/>
                      <a:ext cx="5526405" cy="2519680"/>
                    </a:xfrm>
                    <a:prstGeom prst="rect">
                      <a:avLst/>
                    </a:prstGeom>
                  </pic:spPr>
                </pic:pic>
              </a:graphicData>
            </a:graphic>
          </wp:inline>
        </w:drawing>
      </w:r>
    </w:p>
    <w:p>
      <w:pPr>
        <w:pStyle w:val="3"/>
      </w:pPr>
      <w:bookmarkStart w:id="7" w:name="_Toc153803296"/>
      <w:r>
        <w:rPr>
          <w:rFonts w:hint="eastAsia"/>
        </w:rPr>
        <w:t>辅导员</w:t>
      </w:r>
      <w:bookmarkEnd w:id="7"/>
    </w:p>
    <w:p>
      <w:pPr>
        <w:pStyle w:val="4"/>
        <w:ind w:left="773" w:hanging="773" w:hangingChars="275"/>
      </w:pPr>
      <w:bookmarkStart w:id="8" w:name="_Toc153803297"/>
      <w:r>
        <w:rPr>
          <w:rFonts w:hint="eastAsia"/>
        </w:rPr>
        <w:t>节假日设置</w:t>
      </w:r>
      <w:bookmarkEnd w:id="8"/>
    </w:p>
    <w:p>
      <w:pPr>
        <w:ind w:firstLine="480" w:firstLineChars="200"/>
        <w:rPr>
          <w:rFonts w:ascii="宋体" w:hAnsi="宋体"/>
          <w:sz w:val="24"/>
        </w:rPr>
      </w:pPr>
      <w:r>
        <w:rPr>
          <w:rFonts w:hint="eastAsia" w:ascii="宋体" w:hAnsi="宋体"/>
          <w:sz w:val="24"/>
        </w:rPr>
        <w:t>为学校管理老师提供节假日种类、登记时间进行设置的</w:t>
      </w:r>
      <w:r>
        <w:rPr>
          <w:rFonts w:ascii="宋体" w:hAnsi="宋体"/>
          <w:sz w:val="24"/>
        </w:rPr>
        <w:t>功能。</w:t>
      </w:r>
    </w:p>
    <w:p>
      <w:r>
        <w:drawing>
          <wp:inline distT="0" distB="0" distL="0" distR="0">
            <wp:extent cx="5526405" cy="2691130"/>
            <wp:effectExtent l="0" t="0" r="0" b="0"/>
            <wp:docPr id="19844549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454916" name="图片 1"/>
                    <pic:cNvPicPr>
                      <a:picLocks noChangeAspect="1"/>
                    </pic:cNvPicPr>
                  </pic:nvPicPr>
                  <pic:blipFill>
                    <a:blip r:embed="rId25"/>
                    <a:stretch>
                      <a:fillRect/>
                    </a:stretch>
                  </pic:blipFill>
                  <pic:spPr>
                    <a:xfrm>
                      <a:off x="0" y="0"/>
                      <a:ext cx="5526405" cy="2691130"/>
                    </a:xfrm>
                    <a:prstGeom prst="rect">
                      <a:avLst/>
                    </a:prstGeom>
                  </pic:spPr>
                </pic:pic>
              </a:graphicData>
            </a:graphic>
          </wp:inline>
        </w:drawing>
      </w:r>
    </w:p>
    <w:p>
      <w:pPr>
        <w:pStyle w:val="4"/>
        <w:ind w:left="773" w:hanging="773" w:hangingChars="275"/>
      </w:pPr>
      <w:bookmarkStart w:id="9" w:name="_Toc153803298"/>
      <w:r>
        <w:rPr>
          <w:rFonts w:hint="eastAsia"/>
        </w:rPr>
        <w:t>返校登记管理</w:t>
      </w:r>
      <w:bookmarkEnd w:id="9"/>
    </w:p>
    <w:p>
      <w:pPr>
        <w:ind w:firstLine="420"/>
        <w:rPr>
          <w:color w:val="000000"/>
        </w:rPr>
      </w:pPr>
      <w:r>
        <w:rPr>
          <w:rFonts w:hint="eastAsia"/>
          <w:color w:val="000000"/>
        </w:rPr>
        <w:t>提供班主任、辅导员、院系、学校管理员，查询、编辑、新建、删除、导入、导出学生延期返校登记，确认学生是否到校以及统计返校情况，学校管理员可以延期返校原因。</w:t>
      </w:r>
    </w:p>
    <w:p>
      <w:r>
        <w:drawing>
          <wp:inline distT="0" distB="0" distL="0" distR="0">
            <wp:extent cx="5526405" cy="2691130"/>
            <wp:effectExtent l="0" t="0" r="0" b="0"/>
            <wp:docPr id="586371620" name="图片 58637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371620" name="图片 586371620"/>
                    <pic:cNvPicPr>
                      <a:picLocks noChangeAspect="1"/>
                    </pic:cNvPicPr>
                  </pic:nvPicPr>
                  <pic:blipFill>
                    <a:blip r:embed="rId20"/>
                    <a:stretch>
                      <a:fillRect/>
                    </a:stretch>
                  </pic:blipFill>
                  <pic:spPr>
                    <a:xfrm>
                      <a:off x="0" y="0"/>
                      <a:ext cx="5526405" cy="2691130"/>
                    </a:xfrm>
                    <a:prstGeom prst="rect">
                      <a:avLst/>
                    </a:prstGeom>
                  </pic:spPr>
                </pic:pic>
              </a:graphicData>
            </a:graphic>
          </wp:inline>
        </w:drawing>
      </w:r>
    </w:p>
    <w:p>
      <w:pPr>
        <w:numPr>
          <w:ilvl w:val="0"/>
          <w:numId w:val="8"/>
        </w:numPr>
        <w:jc w:val="left"/>
      </w:pPr>
      <w:r>
        <w:rPr>
          <w:rFonts w:hint="eastAsia"/>
        </w:rPr>
        <w:t>业务管理员维护延期返校原因供学生登记延返到校时选择延返到校的原因。</w:t>
      </w:r>
    </w:p>
    <w:p>
      <w:pPr>
        <w:jc w:val="center"/>
      </w:pPr>
      <w:r>
        <w:drawing>
          <wp:inline distT="0" distB="0" distL="0" distR="0">
            <wp:extent cx="5526405" cy="2691130"/>
            <wp:effectExtent l="0" t="0" r="0" b="0"/>
            <wp:docPr id="304690738" name="图片 304690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690738" name="图片 304690738"/>
                    <pic:cNvPicPr>
                      <a:picLocks noChangeAspect="1"/>
                    </pic:cNvPicPr>
                  </pic:nvPicPr>
                  <pic:blipFill>
                    <a:blip r:embed="rId21"/>
                    <a:stretch>
                      <a:fillRect/>
                    </a:stretch>
                  </pic:blipFill>
                  <pic:spPr>
                    <a:xfrm>
                      <a:off x="0" y="0"/>
                      <a:ext cx="5526405" cy="2691130"/>
                    </a:xfrm>
                    <a:prstGeom prst="rect">
                      <a:avLst/>
                    </a:prstGeom>
                  </pic:spPr>
                </pic:pic>
              </a:graphicData>
            </a:graphic>
          </wp:inline>
        </w:drawing>
      </w:r>
    </w:p>
    <w:p>
      <w:pPr>
        <w:numPr>
          <w:ilvl w:val="0"/>
          <w:numId w:val="8"/>
        </w:numPr>
        <w:jc w:val="left"/>
      </w:pPr>
      <w:r>
        <w:rPr>
          <w:rFonts w:hint="eastAsia"/>
        </w:rPr>
        <w:t>若学生已到校，相关负责人员在页面中点击“确认到校”填写返校时间表示学生已到校。</w:t>
      </w:r>
    </w:p>
    <w:p>
      <w:pPr>
        <w:jc w:val="center"/>
      </w:pPr>
      <w:r>
        <w:drawing>
          <wp:inline distT="0" distB="0" distL="0" distR="0">
            <wp:extent cx="5526405" cy="2698115"/>
            <wp:effectExtent l="0" t="0" r="0" b="0"/>
            <wp:docPr id="633316362" name="图片 633316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316362" name="图片 633316362"/>
                    <pic:cNvPicPr>
                      <a:picLocks noChangeAspect="1"/>
                    </pic:cNvPicPr>
                  </pic:nvPicPr>
                  <pic:blipFill>
                    <a:blip r:embed="rId22"/>
                    <a:stretch>
                      <a:fillRect/>
                    </a:stretch>
                  </pic:blipFill>
                  <pic:spPr>
                    <a:xfrm>
                      <a:off x="0" y="0"/>
                      <a:ext cx="5526405" cy="2698115"/>
                    </a:xfrm>
                    <a:prstGeom prst="rect">
                      <a:avLst/>
                    </a:prstGeom>
                  </pic:spPr>
                </pic:pic>
              </a:graphicData>
            </a:graphic>
          </wp:inline>
        </w:drawing>
      </w:r>
    </w:p>
    <w:p>
      <w:pPr>
        <w:jc w:val="center"/>
      </w:pPr>
    </w:p>
    <w:p>
      <w:pPr>
        <w:pStyle w:val="4"/>
        <w:ind w:left="773" w:hanging="773" w:hangingChars="275"/>
      </w:pPr>
      <w:bookmarkStart w:id="10" w:name="_Toc153803299"/>
      <w:r>
        <w:rPr>
          <w:rFonts w:hint="eastAsia"/>
        </w:rPr>
        <w:t>节假日审核</w:t>
      </w:r>
      <w:bookmarkEnd w:id="10"/>
    </w:p>
    <w:p>
      <w:r>
        <w:rPr>
          <w:rFonts w:hint="eastAsia"/>
        </w:rPr>
        <w:t>节假日审核主要为业务管理员、院系负责人、辅导员以及班主任提供审核学生节假日去向信息，另提供新增、删除、导出等功能为审核人员进行使用。</w:t>
      </w:r>
    </w:p>
    <w:p>
      <w:r>
        <w:drawing>
          <wp:inline distT="0" distB="0" distL="0" distR="0">
            <wp:extent cx="5526405" cy="2691130"/>
            <wp:effectExtent l="0" t="0" r="0" b="0"/>
            <wp:docPr id="16155332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533203" name="图片 1"/>
                    <pic:cNvPicPr>
                      <a:picLocks noChangeAspect="1"/>
                    </pic:cNvPicPr>
                  </pic:nvPicPr>
                  <pic:blipFill>
                    <a:blip r:embed="rId26"/>
                    <a:stretch>
                      <a:fillRect/>
                    </a:stretch>
                  </pic:blipFill>
                  <pic:spPr>
                    <a:xfrm>
                      <a:off x="0" y="0"/>
                      <a:ext cx="5526405" cy="2691130"/>
                    </a:xfrm>
                    <a:prstGeom prst="rect">
                      <a:avLst/>
                    </a:prstGeom>
                  </pic:spPr>
                </pic:pic>
              </a:graphicData>
            </a:graphic>
          </wp:inline>
        </w:drawing>
      </w:r>
    </w:p>
    <w:p>
      <w:r>
        <w:rPr>
          <w:rFonts w:hint="eastAsia"/>
        </w:rPr>
        <w:t>点击详情可进入登记详情页面，可根据实际情况进行审核。</w:t>
      </w:r>
    </w:p>
    <w:p>
      <w:r>
        <w:drawing>
          <wp:inline distT="0" distB="0" distL="0" distR="0">
            <wp:extent cx="5526405" cy="2519680"/>
            <wp:effectExtent l="0" t="0" r="0" b="0"/>
            <wp:docPr id="1587750442" name="图片 1587750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750442" name="图片 1587750442"/>
                    <pic:cNvPicPr>
                      <a:picLocks noChangeAspect="1"/>
                    </pic:cNvPicPr>
                  </pic:nvPicPr>
                  <pic:blipFill>
                    <a:blip r:embed="rId24"/>
                    <a:stretch>
                      <a:fillRect/>
                    </a:stretch>
                  </pic:blipFill>
                  <pic:spPr>
                    <a:xfrm>
                      <a:off x="0" y="0"/>
                      <a:ext cx="5526405" cy="2519680"/>
                    </a:xfrm>
                    <a:prstGeom prst="rect">
                      <a:avLst/>
                    </a:prstGeom>
                  </pic:spPr>
                </pic:pic>
              </a:graphicData>
            </a:graphic>
          </wp:inline>
        </w:drawing>
      </w:r>
    </w:p>
    <w:p>
      <w:pPr>
        <w:pStyle w:val="3"/>
        <w:ind w:left="828" w:hanging="828" w:hangingChars="275"/>
      </w:pPr>
      <w:bookmarkStart w:id="11" w:name="_Toc152938849"/>
      <w:bookmarkStart w:id="12" w:name="_Toc153803300"/>
      <w:r>
        <w:rPr>
          <w:rFonts w:hint="eastAsia"/>
        </w:rPr>
        <w:t>学生</w:t>
      </w:r>
      <w:bookmarkEnd w:id="11"/>
      <w:bookmarkEnd w:id="12"/>
    </w:p>
    <w:p>
      <w:pPr>
        <w:pStyle w:val="4"/>
        <w:ind w:left="773" w:hanging="773" w:hangingChars="275"/>
      </w:pPr>
      <w:bookmarkStart w:id="13" w:name="_Toc152938850"/>
      <w:bookmarkStart w:id="14" w:name="_Toc153803301"/>
      <w:r>
        <w:rPr>
          <w:rFonts w:hint="eastAsia"/>
        </w:rPr>
        <w:t>登记节假日离返校</w:t>
      </w:r>
      <w:bookmarkEnd w:id="13"/>
      <w:bookmarkEnd w:id="14"/>
    </w:p>
    <w:p>
      <w:pPr>
        <w:ind w:firstLine="420"/>
      </w:pPr>
      <w:r>
        <w:rPr>
          <w:rFonts w:hint="eastAsia"/>
        </w:rPr>
        <w:t>学生角色进入节假日离返校登记页面需要点击“添加一个去向”填写节假日登记起止时间范围内的去向信息。</w:t>
      </w:r>
    </w:p>
    <w:p>
      <w:r>
        <w:drawing>
          <wp:inline distT="0" distB="0" distL="114300" distR="114300">
            <wp:extent cx="5519420" cy="2112010"/>
            <wp:effectExtent l="0" t="0" r="0" b="0"/>
            <wp:docPr id="4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
                    <pic:cNvPicPr>
                      <a:picLocks noChangeAspect="1"/>
                    </pic:cNvPicPr>
                  </pic:nvPicPr>
                  <pic:blipFill>
                    <a:blip r:embed="rId27"/>
                    <a:srcRect t="9228"/>
                    <a:stretch>
                      <a:fillRect/>
                    </a:stretch>
                  </pic:blipFill>
                  <pic:spPr>
                    <a:xfrm>
                      <a:off x="0" y="0"/>
                      <a:ext cx="5519420" cy="2112529"/>
                    </a:xfrm>
                    <a:prstGeom prst="rect">
                      <a:avLst/>
                    </a:prstGeom>
                    <a:noFill/>
                    <a:ln>
                      <a:noFill/>
                    </a:ln>
                  </pic:spPr>
                </pic:pic>
              </a:graphicData>
            </a:graphic>
          </wp:inline>
        </w:drawing>
      </w:r>
    </w:p>
    <w:p>
      <w:pPr>
        <w:numPr>
          <w:ilvl w:val="0"/>
          <w:numId w:val="9"/>
        </w:numPr>
      </w:pPr>
      <w:r>
        <w:rPr>
          <w:rFonts w:hint="eastAsia"/>
        </w:rPr>
        <w:t>可在节假日起止时间范围内登记多个去向信息，但必须包含节假期登记起止时间。</w:t>
      </w:r>
    </w:p>
    <w:p>
      <w:r>
        <w:drawing>
          <wp:inline distT="0" distB="0" distL="0" distR="0">
            <wp:extent cx="5526405" cy="2691130"/>
            <wp:effectExtent l="0" t="0" r="0" b="0"/>
            <wp:docPr id="52748926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489267" name="图片 1"/>
                    <pic:cNvPicPr>
                      <a:picLocks noChangeAspect="1"/>
                    </pic:cNvPicPr>
                  </pic:nvPicPr>
                  <pic:blipFill>
                    <a:blip r:embed="rId28"/>
                    <a:stretch>
                      <a:fillRect/>
                    </a:stretch>
                  </pic:blipFill>
                  <pic:spPr>
                    <a:xfrm>
                      <a:off x="0" y="0"/>
                      <a:ext cx="5526405" cy="2691130"/>
                    </a:xfrm>
                    <a:prstGeom prst="rect">
                      <a:avLst/>
                    </a:prstGeom>
                  </pic:spPr>
                </pic:pic>
              </a:graphicData>
            </a:graphic>
          </wp:inline>
        </w:drawing>
      </w:r>
    </w:p>
    <w:p>
      <w:pPr>
        <w:numPr>
          <w:ilvl w:val="0"/>
          <w:numId w:val="9"/>
        </w:numPr>
      </w:pPr>
      <w:r>
        <w:rPr>
          <w:rFonts w:hint="eastAsia"/>
        </w:rPr>
        <w:t>节假日登记信息提交后在未审核的情况下可以撤回修改重新提交。</w:t>
      </w:r>
    </w:p>
    <w:p>
      <w:r>
        <w:drawing>
          <wp:inline distT="0" distB="0" distL="114300" distR="114300">
            <wp:extent cx="5514975" cy="2191385"/>
            <wp:effectExtent l="0" t="0" r="0" b="0"/>
            <wp:docPr id="4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7"/>
                    <pic:cNvPicPr>
                      <a:picLocks noChangeAspect="1"/>
                    </pic:cNvPicPr>
                  </pic:nvPicPr>
                  <pic:blipFill>
                    <a:blip r:embed="rId29"/>
                    <a:srcRect t="8130"/>
                    <a:stretch>
                      <a:fillRect/>
                    </a:stretch>
                  </pic:blipFill>
                  <pic:spPr>
                    <a:xfrm>
                      <a:off x="0" y="0"/>
                      <a:ext cx="5514975" cy="2191731"/>
                    </a:xfrm>
                    <a:prstGeom prst="rect">
                      <a:avLst/>
                    </a:prstGeom>
                    <a:noFill/>
                    <a:ln>
                      <a:noFill/>
                    </a:ln>
                  </pic:spPr>
                </pic:pic>
              </a:graphicData>
            </a:graphic>
          </wp:inline>
        </w:drawing>
      </w:r>
    </w:p>
    <w:p>
      <w:pPr>
        <w:numPr>
          <w:ilvl w:val="0"/>
          <w:numId w:val="9"/>
        </w:numPr>
      </w:pPr>
      <w:r>
        <w:rPr>
          <w:rFonts w:hint="eastAsia"/>
        </w:rPr>
        <w:t>如果不能按登记的预计返校日期进行返校，可在页面中登记延返信息，填写延返原因和返校日期后确认相关负责老师即可看到延返信息。</w:t>
      </w:r>
    </w:p>
    <w:p>
      <w:r>
        <w:drawing>
          <wp:inline distT="0" distB="0" distL="114300" distR="114300">
            <wp:extent cx="5514975" cy="2115820"/>
            <wp:effectExtent l="0" t="0" r="0" b="0"/>
            <wp:docPr id="4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9"/>
                    <pic:cNvPicPr>
                      <a:picLocks noChangeAspect="1"/>
                    </pic:cNvPicPr>
                  </pic:nvPicPr>
                  <pic:blipFill>
                    <a:blip r:embed="rId30"/>
                    <a:srcRect t="8396"/>
                    <a:stretch>
                      <a:fillRect/>
                    </a:stretch>
                  </pic:blipFill>
                  <pic:spPr>
                    <a:xfrm>
                      <a:off x="0" y="0"/>
                      <a:ext cx="5514975" cy="2116167"/>
                    </a:xfrm>
                    <a:prstGeom prst="rect">
                      <a:avLst/>
                    </a:prstGeom>
                    <a:noFill/>
                    <a:ln>
                      <a:noFill/>
                    </a:ln>
                  </pic:spPr>
                </pic:pic>
              </a:graphicData>
            </a:graphic>
          </wp:inline>
        </w:drawing>
      </w:r>
    </w:p>
    <w:p>
      <w:r>
        <w:drawing>
          <wp:inline distT="0" distB="0" distL="0" distR="0">
            <wp:extent cx="5526405" cy="2691130"/>
            <wp:effectExtent l="0" t="0" r="0" b="0"/>
            <wp:docPr id="11216298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629849" name="图片 1"/>
                    <pic:cNvPicPr>
                      <a:picLocks noChangeAspect="1"/>
                    </pic:cNvPicPr>
                  </pic:nvPicPr>
                  <pic:blipFill>
                    <a:blip r:embed="rId31"/>
                    <a:stretch>
                      <a:fillRect/>
                    </a:stretch>
                  </pic:blipFill>
                  <pic:spPr>
                    <a:xfrm>
                      <a:off x="0" y="0"/>
                      <a:ext cx="5526405" cy="2691130"/>
                    </a:xfrm>
                    <a:prstGeom prst="rect">
                      <a:avLst/>
                    </a:prstGeom>
                  </pic:spPr>
                </pic:pic>
              </a:graphicData>
            </a:graphic>
          </wp:inline>
        </w:drawing>
      </w:r>
    </w:p>
    <w:p/>
    <w:p>
      <w:pPr>
        <w:pStyle w:val="2"/>
      </w:pPr>
      <w:bookmarkStart w:id="15" w:name="_Toc153803302"/>
      <w:bookmarkStart w:id="16" w:name="_Toc152938851"/>
      <w:r>
        <w:rPr>
          <w:rFonts w:hint="eastAsia"/>
        </w:rPr>
        <w:t>移动端使用说明</w:t>
      </w:r>
      <w:bookmarkEnd w:id="15"/>
      <w:bookmarkEnd w:id="16"/>
    </w:p>
    <w:p>
      <w:pPr>
        <w:pStyle w:val="3"/>
      </w:pPr>
      <w:bookmarkStart w:id="17" w:name="_Toc153803303"/>
      <w:bookmarkStart w:id="18" w:name="_Toc152938852"/>
      <w:r>
        <w:rPr>
          <w:rFonts w:hint="eastAsia"/>
        </w:rPr>
        <w:t>学生</w:t>
      </w:r>
      <w:bookmarkEnd w:id="17"/>
      <w:bookmarkEnd w:id="18"/>
    </w:p>
    <w:p>
      <w:pPr>
        <w:ind w:firstLine="480" w:firstLineChars="200"/>
        <w:rPr>
          <w:rFonts w:ascii="宋体" w:hAnsi="宋体"/>
          <w:sz w:val="24"/>
        </w:rPr>
      </w:pPr>
      <w:r>
        <w:rPr>
          <w:rFonts w:ascii="宋体" w:hAnsi="宋体"/>
          <w:sz w:val="24"/>
        </w:rPr>
        <w:t>学生可在移动端登记节假日期间离校去向情况，并在需要延期返校情况下进行登记。</w:t>
      </w:r>
    </w:p>
    <w:p>
      <w:pPr>
        <w:pStyle w:val="4"/>
      </w:pPr>
      <w:bookmarkStart w:id="19" w:name="_Toc152938853"/>
      <w:bookmarkStart w:id="20" w:name="_Toc153803304"/>
      <w:r>
        <w:rPr>
          <w:rFonts w:hint="eastAsia"/>
        </w:rPr>
        <w:t>离校登记</w:t>
      </w:r>
      <w:bookmarkEnd w:id="19"/>
      <w:bookmarkEnd w:id="20"/>
    </w:p>
    <w:p>
      <w:pPr>
        <w:ind w:firstLine="420"/>
        <w:rPr>
          <w:rFonts w:ascii="宋体" w:hAnsi="宋体"/>
          <w:sz w:val="24"/>
        </w:rPr>
      </w:pPr>
      <w:r>
        <w:rPr>
          <w:rFonts w:ascii="宋体" w:hAnsi="宋体"/>
          <w:sz w:val="24"/>
        </w:rPr>
        <w:t>学生可在节假日期间登记离校去向的详细信息，并查看历史信息。</w:t>
      </w:r>
    </w:p>
    <w:p>
      <w:pPr>
        <w:jc w:val="center"/>
      </w:pPr>
      <w:r>
        <w:drawing>
          <wp:inline distT="0" distB="0" distL="0" distR="0">
            <wp:extent cx="1656080" cy="2805430"/>
            <wp:effectExtent l="0" t="0" r="0" b="0"/>
            <wp:docPr id="31457980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579801" name="图片 1"/>
                    <pic:cNvPicPr>
                      <a:picLocks noChangeAspect="1"/>
                    </pic:cNvPicPr>
                  </pic:nvPicPr>
                  <pic:blipFill>
                    <a:blip r:embed="rId32"/>
                    <a:stretch>
                      <a:fillRect/>
                    </a:stretch>
                  </pic:blipFill>
                  <pic:spPr>
                    <a:xfrm>
                      <a:off x="0" y="0"/>
                      <a:ext cx="1663090" cy="2817161"/>
                    </a:xfrm>
                    <a:prstGeom prst="rect">
                      <a:avLst/>
                    </a:prstGeom>
                  </pic:spPr>
                </pic:pic>
              </a:graphicData>
            </a:graphic>
          </wp:inline>
        </w:drawing>
      </w:r>
      <w:r>
        <w:rPr>
          <w:rFonts w:hint="eastAsia"/>
        </w:rPr>
        <w:t xml:space="preserve"> </w:t>
      </w:r>
      <w:r>
        <w:drawing>
          <wp:inline distT="0" distB="0" distL="0" distR="0">
            <wp:extent cx="2327275" cy="2884805"/>
            <wp:effectExtent l="0" t="0" r="0" b="0"/>
            <wp:docPr id="13953789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378918" name="图片 1"/>
                    <pic:cNvPicPr>
                      <a:picLocks noChangeAspect="1"/>
                    </pic:cNvPicPr>
                  </pic:nvPicPr>
                  <pic:blipFill>
                    <a:blip r:embed="rId33"/>
                    <a:stretch>
                      <a:fillRect/>
                    </a:stretch>
                  </pic:blipFill>
                  <pic:spPr>
                    <a:xfrm>
                      <a:off x="0" y="0"/>
                      <a:ext cx="2331858" cy="2890276"/>
                    </a:xfrm>
                    <a:prstGeom prst="rect">
                      <a:avLst/>
                    </a:prstGeom>
                  </pic:spPr>
                </pic:pic>
              </a:graphicData>
            </a:graphic>
          </wp:inline>
        </w:drawing>
      </w:r>
    </w:p>
    <w:p>
      <w:pPr>
        <w:pStyle w:val="4"/>
      </w:pPr>
      <w:bookmarkStart w:id="21" w:name="_Toc152938854"/>
      <w:bookmarkStart w:id="22" w:name="_Toc153803305"/>
      <w:r>
        <w:rPr>
          <w:rFonts w:hint="eastAsia"/>
        </w:rPr>
        <w:t>延返登记</w:t>
      </w:r>
      <w:bookmarkEnd w:id="21"/>
      <w:bookmarkEnd w:id="22"/>
    </w:p>
    <w:p>
      <w:pPr>
        <w:ind w:firstLine="420"/>
        <w:rPr>
          <w:rFonts w:ascii="宋体" w:hAnsi="宋体"/>
          <w:sz w:val="24"/>
        </w:rPr>
      </w:pPr>
      <w:r>
        <w:rPr>
          <w:rFonts w:ascii="宋体" w:hAnsi="宋体"/>
          <w:sz w:val="24"/>
        </w:rPr>
        <w:t>学生在未能按时返校的情况下，可在移动端进行延期返校登记。</w:t>
      </w:r>
    </w:p>
    <w:p>
      <w:pPr>
        <w:jc w:val="center"/>
      </w:pPr>
      <w:r>
        <w:drawing>
          <wp:inline distT="0" distB="0" distL="0" distR="0">
            <wp:extent cx="1864360" cy="4017645"/>
            <wp:effectExtent l="0" t="0" r="0" b="0"/>
            <wp:docPr id="3864861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486102" name="图片 1"/>
                    <pic:cNvPicPr>
                      <a:picLocks noChangeAspect="1"/>
                    </pic:cNvPicPr>
                  </pic:nvPicPr>
                  <pic:blipFill>
                    <a:blip r:embed="rId34"/>
                    <a:stretch>
                      <a:fillRect/>
                    </a:stretch>
                  </pic:blipFill>
                  <pic:spPr>
                    <a:xfrm>
                      <a:off x="0" y="0"/>
                      <a:ext cx="1867130" cy="4023396"/>
                    </a:xfrm>
                    <a:prstGeom prst="rect">
                      <a:avLst/>
                    </a:prstGeom>
                  </pic:spPr>
                </pic:pic>
              </a:graphicData>
            </a:graphic>
          </wp:inline>
        </w:drawing>
      </w:r>
      <w:r>
        <w:rPr>
          <w:rFonts w:hint="eastAsia" w:ascii="宋体" w:hAnsi="宋体"/>
          <w:sz w:val="24"/>
        </w:rPr>
        <w:t xml:space="preserve"> </w:t>
      </w:r>
      <w:r>
        <w:drawing>
          <wp:inline distT="0" distB="0" distL="0" distR="0">
            <wp:extent cx="2524760" cy="2524760"/>
            <wp:effectExtent l="0" t="0" r="0" b="0"/>
            <wp:docPr id="73015737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157371" name="图片 1"/>
                    <pic:cNvPicPr>
                      <a:picLocks noChangeAspect="1"/>
                    </pic:cNvPicPr>
                  </pic:nvPicPr>
                  <pic:blipFill>
                    <a:blip r:embed="rId35"/>
                    <a:stretch>
                      <a:fillRect/>
                    </a:stretch>
                  </pic:blipFill>
                  <pic:spPr>
                    <a:xfrm>
                      <a:off x="0" y="0"/>
                      <a:ext cx="2524760" cy="2524760"/>
                    </a:xfrm>
                    <a:prstGeom prst="rect">
                      <a:avLst/>
                    </a:prstGeom>
                  </pic:spPr>
                </pic:pic>
              </a:graphicData>
            </a:graphic>
          </wp:inline>
        </w:drawing>
      </w:r>
    </w:p>
    <w:p>
      <w:pPr>
        <w:rPr>
          <w:rFonts w:hint="eastAsia"/>
        </w:rPr>
      </w:pPr>
    </w:p>
    <w:p>
      <w:pPr>
        <w:pStyle w:val="2"/>
      </w:pPr>
      <w:bookmarkStart w:id="23" w:name="_Toc153803306"/>
      <w:r>
        <w:t>常见问题</w:t>
      </w:r>
      <w:bookmarkEnd w:id="23"/>
    </w:p>
    <w:p>
      <w:pPr>
        <w:pStyle w:val="2"/>
      </w:pPr>
      <w:bookmarkStart w:id="24" w:name="_Toc153803307"/>
      <w:r>
        <w:t>附录</w:t>
      </w:r>
      <w:bookmarkEnd w:id="24"/>
    </w:p>
    <w:p>
      <w:pPr>
        <w:ind w:firstLine="420"/>
        <w:rPr>
          <w:rFonts w:ascii="宋体" w:hAnsi="宋体" w:cs="宋体"/>
        </w:rPr>
      </w:pPr>
    </w:p>
    <w:p>
      <w:pPr>
        <w:jc w:val="right"/>
        <w:rPr>
          <w:rFonts w:ascii="宋体" w:hAnsi="宋体"/>
        </w:rPr>
      </w:pPr>
      <w:r>
        <w:rPr>
          <w:rFonts w:hint="eastAsia"/>
          <w:b/>
        </w:rPr>
        <w:t>＝＝文档结束＝＝</w:t>
      </w:r>
    </w:p>
    <w:sectPr>
      <w:headerReference r:id="rId10" w:type="default"/>
      <w:footerReference r:id="rId11" w:type="default"/>
      <w:pgSz w:w="11906" w:h="16838"/>
      <w:pgMar w:top="1440" w:right="1406" w:bottom="1440" w:left="1797" w:header="851" w:footer="358"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Arial">
    <w:panose1 w:val="020B0604020202020204"/>
    <w:charset w:val="00"/>
    <w:family w:val="swiss"/>
    <w:pitch w:val="default"/>
    <w:sig w:usb0="E0002EFF" w:usb1="C000785B" w:usb2="00000009" w:usb3="00000000" w:csb0="400001FF" w:csb1="FFFF0000"/>
  </w:font>
  <w:font w:name="Book Antiqua">
    <w:panose1 w:val="02040602050305030304"/>
    <w:charset w:val="00"/>
    <w:family w:val="roman"/>
    <w:pitch w:val="default"/>
    <w:sig w:usb0="00000287" w:usb1="00000000" w:usb2="00000000" w:usb3="00000000" w:csb0="2000009F" w:csb1="DFD70000"/>
  </w:font>
  <w:font w:name="PMingLiU">
    <w:altName w:val="Microsoft JhengHei UI"/>
    <w:panose1 w:val="02010601000101010101"/>
    <w:charset w:val="88"/>
    <w:family w:val="roman"/>
    <w:pitch w:val="default"/>
    <w:sig w:usb0="00000000" w:usb1="00000000" w:usb2="00000016" w:usb3="00000000" w:csb0="00100001" w:csb1="00000000"/>
  </w:font>
  <w:font w:name="Courier New">
    <w:panose1 w:val="02070309020205020404"/>
    <w:charset w:val="00"/>
    <w:family w:val="modern"/>
    <w:pitch w:val="default"/>
    <w:sig w:usb0="E0002EFF" w:usb1="C0007843" w:usb2="00000009" w:usb3="00000000" w:csb0="400001FF" w:csb1="FFFF0000"/>
  </w:font>
  <w:font w:name="Cambria">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PMingLiU-ExtB">
    <w:panose1 w:val="02020500000000000000"/>
    <w:charset w:val="88"/>
    <w:family w:val="roman"/>
    <w:pitch w:val="default"/>
    <w:sig w:usb0="8000002F" w:usb1="02000008" w:usb2="00000000" w:usb3="00000000" w:csb0="00100001" w:csb1="00000000"/>
  </w:font>
  <w:font w:name="Microsoft JhengHei UI">
    <w:panose1 w:val="020B0604030504040204"/>
    <w:charset w:val="88"/>
    <w:family w:val="auto"/>
    <w:pitch w:val="default"/>
    <w:sig w:usb0="000002A7" w:usb1="28CF44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spacing w:line="240" w:lineRule="auto"/>
            <w:rPr>
              <w:rFonts w:ascii="宋体" w:hAnsi="宋体"/>
              <w:sz w:val="21"/>
              <w:szCs w:val="21"/>
            </w:rPr>
          </w:pPr>
          <w:r>
            <w:rPr>
              <w:rFonts w:ascii="宋体" w:hAnsi="宋体" w:cs="Arial"/>
              <w:kern w:val="0"/>
              <w:sz w:val="21"/>
              <w:szCs w:val="21"/>
            </w:rPr>
            <w:t>版权所有</w:t>
          </w:r>
          <w:r>
            <w:rPr>
              <w:rFonts w:hint="eastAsia" w:ascii="PMingLiU" w:hAnsi="PMingLiU" w:eastAsia="PMingLiU" w:cs="宋体"/>
              <w:kern w:val="0"/>
              <w:sz w:val="21"/>
              <w:szCs w:val="21"/>
            </w:rPr>
            <w:t>©</w:t>
          </w:r>
          <w:r>
            <w:rPr>
              <w:rFonts w:ascii="宋体" w:hAnsi="宋体" w:cs="Arial"/>
              <w:kern w:val="0"/>
              <w:sz w:val="21"/>
              <w:szCs w:val="21"/>
            </w:rPr>
            <w:t>江苏金智教育信息</w:t>
          </w:r>
          <w:r>
            <w:rPr>
              <w:rFonts w:hint="eastAsia" w:ascii="宋体" w:hAnsi="宋体" w:cs="Arial"/>
              <w:kern w:val="0"/>
              <w:sz w:val="21"/>
              <w:szCs w:val="21"/>
            </w:rPr>
            <w:t>股份</w:t>
          </w:r>
          <w:r>
            <w:rPr>
              <w:rFonts w:ascii="宋体" w:hAnsi="宋体" w:cs="Arial"/>
              <w:kern w:val="0"/>
              <w:sz w:val="21"/>
              <w:szCs w:val="21"/>
            </w:rPr>
            <w:t>有限公司，保留所有权利。</w:t>
          </w:r>
        </w:p>
      </w:tc>
      <w:tc>
        <w:tcPr>
          <w:tcW w:w="2177" w:type="dxa"/>
        </w:tcPr>
        <w:p>
          <w:pPr>
            <w:pStyle w:val="28"/>
            <w:spacing w:line="240" w:lineRule="auto"/>
            <w:jc w:val="right"/>
            <w:rPr>
              <w:rFonts w:ascii="宋体" w:hAnsi="宋体"/>
              <w:sz w:val="21"/>
              <w:szCs w:val="21"/>
            </w:rPr>
          </w:pPr>
          <w:r>
            <w:rPr>
              <w:rFonts w:hint="eastAsia" w:ascii="宋体" w:hAnsi="宋体"/>
              <w:sz w:val="21"/>
              <w:szCs w:val="21"/>
            </w:rPr>
            <w:t xml:space="preserve">第 </w:t>
          </w: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II</w:t>
          </w:r>
          <w:r>
            <w:rPr>
              <w:rFonts w:ascii="宋体" w:hAnsi="宋体"/>
              <w:sz w:val="21"/>
              <w:szCs w:val="21"/>
            </w:rPr>
            <w:fldChar w:fldCharType="end"/>
          </w:r>
          <w:r>
            <w:rPr>
              <w:rFonts w:hint="eastAsia" w:ascii="宋体" w:hAnsi="宋体"/>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68" w:tblpY="15416"/>
      <w:tblOverlap w:val="never"/>
      <w:tblW w:w="875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416"/>
      <w:gridCol w:w="23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6416" w:type="dxa"/>
          <w:tcBorders>
            <w:top w:val="single" w:color="auto" w:sz="4" w:space="0"/>
            <w:left w:val="single" w:color="auto" w:sz="4" w:space="0"/>
            <w:bottom w:val="single" w:color="auto" w:sz="4" w:space="0"/>
            <w:right w:val="single" w:color="auto" w:sz="4" w:space="0"/>
          </w:tcBorders>
          <w:vAlign w:val="center"/>
        </w:tcPr>
        <w:p>
          <w:pPr>
            <w:pStyle w:val="28"/>
            <w:spacing w:line="240" w:lineRule="auto"/>
            <w:jc w:val="both"/>
            <w:rPr>
              <w:rFonts w:asciiTheme="majorEastAsia" w:hAnsiTheme="majorEastAsia" w:eastAsiaTheme="majorEastAsia"/>
              <w:sz w:val="21"/>
              <w:szCs w:val="21"/>
            </w:rPr>
          </w:pPr>
          <w:r>
            <w:rPr>
              <w:rFonts w:cs="Arial" w:asciiTheme="majorEastAsia" w:hAnsiTheme="majorEastAsia" w:eastAsiaTheme="majorEastAsia"/>
              <w:kern w:val="0"/>
              <w:sz w:val="21"/>
              <w:szCs w:val="21"/>
            </w:rPr>
            <w:t>版权所有</w:t>
          </w:r>
          <w:r>
            <w:rPr>
              <w:rFonts w:hint="eastAsia" w:ascii="PMingLiU" w:hAnsi="PMingLiU" w:eastAsia="PMingLiU" w:cs="宋体"/>
              <w:kern w:val="0"/>
              <w:sz w:val="21"/>
              <w:szCs w:val="21"/>
            </w:rPr>
            <w:t>©</w:t>
          </w:r>
          <w:r>
            <w:rPr>
              <w:rFonts w:cs="Arial" w:asciiTheme="majorEastAsia" w:hAnsiTheme="majorEastAsia" w:eastAsiaTheme="majorEastAsia"/>
              <w:kern w:val="0"/>
              <w:sz w:val="21"/>
              <w:szCs w:val="21"/>
            </w:rPr>
            <w:t>江苏金智教育信息</w:t>
          </w:r>
          <w:r>
            <w:rPr>
              <w:rFonts w:hint="eastAsia" w:cs="Arial" w:asciiTheme="majorEastAsia" w:hAnsiTheme="majorEastAsia" w:eastAsiaTheme="majorEastAsia"/>
              <w:kern w:val="0"/>
              <w:sz w:val="21"/>
              <w:szCs w:val="21"/>
            </w:rPr>
            <w:t>股份</w:t>
          </w:r>
          <w:r>
            <w:rPr>
              <w:rFonts w:cs="Arial" w:asciiTheme="majorEastAsia" w:hAnsiTheme="majorEastAsia" w:eastAsiaTheme="majorEastAsia"/>
              <w:kern w:val="0"/>
              <w:sz w:val="21"/>
              <w:szCs w:val="21"/>
            </w:rPr>
            <w:t>有限公司，保留所有权利。</w:t>
          </w:r>
        </w:p>
      </w:tc>
      <w:tc>
        <w:tcPr>
          <w:tcW w:w="2334" w:type="dxa"/>
          <w:tcBorders>
            <w:left w:val="single" w:color="auto" w:sz="4" w:space="0"/>
          </w:tcBorders>
          <w:vAlign w:val="center"/>
        </w:tcPr>
        <w:p>
          <w:pPr>
            <w:pStyle w:val="28"/>
            <w:spacing w:line="240" w:lineRule="auto"/>
            <w:jc w:val="right"/>
            <w:rPr>
              <w:rFonts w:asciiTheme="majorEastAsia" w:hAnsiTheme="majorEastAsia" w:eastAsiaTheme="majorEastAsia"/>
              <w:sz w:val="21"/>
              <w:szCs w:val="21"/>
            </w:rPr>
          </w:pPr>
          <w:r>
            <w:rPr>
              <w:rFonts w:cs="Arial" w:asciiTheme="majorEastAsia" w:hAnsiTheme="majorEastAsia" w:eastAsiaTheme="majorEastAsia"/>
              <w:kern w:val="0"/>
              <w:sz w:val="21"/>
              <w:szCs w:val="21"/>
            </w:rPr>
            <w:t>第</w:t>
          </w:r>
          <w:r>
            <w:rPr>
              <w:rFonts w:cs="Arial" w:asciiTheme="majorEastAsia" w:hAnsiTheme="majorEastAsia" w:eastAsiaTheme="majorEastAsia"/>
              <w:kern w:val="0"/>
              <w:sz w:val="21"/>
              <w:szCs w:val="21"/>
            </w:rPr>
            <w:fldChar w:fldCharType="begin"/>
          </w:r>
          <w:r>
            <w:rPr>
              <w:rFonts w:cs="Arial" w:asciiTheme="majorEastAsia" w:hAnsiTheme="majorEastAsia" w:eastAsiaTheme="majorEastAsia"/>
              <w:kern w:val="0"/>
              <w:sz w:val="21"/>
              <w:szCs w:val="21"/>
            </w:rPr>
            <w:instrText xml:space="preserve">PAGE   \* MERGEFORMAT</w:instrText>
          </w:r>
          <w:r>
            <w:rPr>
              <w:rFonts w:cs="Arial" w:asciiTheme="majorEastAsia" w:hAnsiTheme="majorEastAsia" w:eastAsiaTheme="majorEastAsia"/>
              <w:kern w:val="0"/>
              <w:sz w:val="21"/>
              <w:szCs w:val="21"/>
            </w:rPr>
            <w:fldChar w:fldCharType="separate"/>
          </w:r>
          <w:r>
            <w:rPr>
              <w:rFonts w:cs="Arial" w:asciiTheme="majorEastAsia" w:hAnsiTheme="majorEastAsia" w:eastAsiaTheme="majorEastAsia"/>
              <w:kern w:val="0"/>
              <w:sz w:val="21"/>
              <w:szCs w:val="21"/>
              <w:lang w:val="zh-CN"/>
            </w:rPr>
            <w:t>I</w:t>
          </w:r>
          <w:r>
            <w:rPr>
              <w:rFonts w:cs="Arial" w:asciiTheme="majorEastAsia" w:hAnsiTheme="majorEastAsia" w:eastAsiaTheme="majorEastAsia"/>
              <w:kern w:val="0"/>
              <w:sz w:val="21"/>
              <w:szCs w:val="21"/>
            </w:rPr>
            <w:fldChar w:fldCharType="end"/>
          </w:r>
          <w:r>
            <w:rPr>
              <w:rFonts w:cs="Arial" w:asciiTheme="majorEastAsia" w:hAnsiTheme="majorEastAsia" w:eastAsiaTheme="majorEastAsia"/>
              <w:kern w:val="0"/>
              <w:sz w:val="21"/>
              <w:szCs w:val="21"/>
            </w:rPr>
            <w:t>页</w:t>
          </w:r>
        </w:p>
      </w:tc>
    </w:tr>
  </w:tbl>
  <w:p>
    <w:pPr>
      <w:pStyle w:val="28"/>
      <w:rPr>
        <w:rFonts w:ascii="宋体" w:hAnsi="宋体"/>
      </w:rPr>
    </w:pPr>
  </w:p>
  <w:p>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1</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12</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rPr>
        <w:rFonts w:ascii="宋体" w:hAnsi="宋体"/>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869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4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4" name="图片 33"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3"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XXX学校数字化校园项目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学工域_节假日离返校_产品实施手册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rPr>
        <w:rFonts w:ascii="宋体" w:hAnsi="宋体"/>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21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93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5"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5"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937"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937"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学工域_节假日离返校_产品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937"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16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88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6" name="图片 34"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4"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88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88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学工域_节假日离返校_产品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88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A986128"/>
    <w:multiLevelType w:val="singleLevel"/>
    <w:tmpl w:val="FA986128"/>
    <w:lvl w:ilvl="0" w:tentative="0">
      <w:start w:val="1"/>
      <w:numFmt w:val="decimal"/>
      <w:suff w:val="nothing"/>
      <w:lvlText w:val="%1．"/>
      <w:lvlJc w:val="left"/>
      <w:pPr>
        <w:ind w:left="0" w:firstLine="400"/>
      </w:pPr>
      <w:rPr>
        <w:rFonts w:hint="default"/>
      </w:rPr>
    </w:lvl>
  </w:abstractNum>
  <w:abstractNum w:abstractNumId="1">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3">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4">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5">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720"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6">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abstractNum w:abstractNumId="7">
    <w:nsid w:val="3A2993FA"/>
    <w:multiLevelType w:val="singleLevel"/>
    <w:tmpl w:val="3A2993FA"/>
    <w:lvl w:ilvl="0" w:tentative="0">
      <w:start w:val="1"/>
      <w:numFmt w:val="decimal"/>
      <w:suff w:val="nothing"/>
      <w:lvlText w:val="%1．"/>
      <w:lvlJc w:val="left"/>
      <w:pPr>
        <w:ind w:left="0" w:firstLine="400"/>
      </w:pPr>
      <w:rPr>
        <w:rFonts w:hint="default"/>
      </w:rPr>
    </w:lvl>
  </w:abstractNum>
  <w:abstractNum w:abstractNumId="8">
    <w:nsid w:val="7896E8DB"/>
    <w:multiLevelType w:val="singleLevel"/>
    <w:tmpl w:val="7896E8DB"/>
    <w:lvl w:ilvl="0" w:tentative="0">
      <w:start w:val="1"/>
      <w:numFmt w:val="decimal"/>
      <w:suff w:val="nothing"/>
      <w:lvlText w:val="%1．"/>
      <w:lvlJc w:val="left"/>
      <w:pPr>
        <w:ind w:left="0" w:firstLine="400"/>
      </w:pPr>
      <w:rPr>
        <w:rFonts w:hint="default"/>
      </w:rPr>
    </w:lvl>
  </w:abstractNum>
  <w:num w:numId="1">
    <w:abstractNumId w:val="5"/>
  </w:num>
  <w:num w:numId="2">
    <w:abstractNumId w:val="4"/>
  </w:num>
  <w:num w:numId="3">
    <w:abstractNumId w:val="1"/>
  </w:num>
  <w:num w:numId="4">
    <w:abstractNumId w:val="3"/>
  </w:num>
  <w:num w:numId="5">
    <w:abstractNumId w:val="2"/>
  </w:num>
  <w:num w:numId="6">
    <w:abstractNumId w:val="6"/>
  </w:num>
  <w:num w:numId="7">
    <w:abstractNumId w:val="0"/>
  </w:num>
  <w:num w:numId="8">
    <w:abstractNumId w:val="8"/>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YjNjZjlmNWI1ZWY5MDZmZjEyMDE1MzI5ZmIwYWI0OWMifQ=="/>
  </w:docVars>
  <w:rsids>
    <w:rsidRoot w:val="00172A27"/>
    <w:rsid w:val="00001329"/>
    <w:rsid w:val="00002002"/>
    <w:rsid w:val="00002339"/>
    <w:rsid w:val="00002399"/>
    <w:rsid w:val="0000291D"/>
    <w:rsid w:val="00002EBA"/>
    <w:rsid w:val="000031A5"/>
    <w:rsid w:val="00003559"/>
    <w:rsid w:val="0000378D"/>
    <w:rsid w:val="00003806"/>
    <w:rsid w:val="0000393F"/>
    <w:rsid w:val="00003A7C"/>
    <w:rsid w:val="00003D30"/>
    <w:rsid w:val="00003DDC"/>
    <w:rsid w:val="00004B0C"/>
    <w:rsid w:val="00005D1D"/>
    <w:rsid w:val="00006046"/>
    <w:rsid w:val="00006301"/>
    <w:rsid w:val="000064B8"/>
    <w:rsid w:val="0000732F"/>
    <w:rsid w:val="0000743D"/>
    <w:rsid w:val="000075FF"/>
    <w:rsid w:val="00007B98"/>
    <w:rsid w:val="00010DDD"/>
    <w:rsid w:val="00010F9A"/>
    <w:rsid w:val="0001197A"/>
    <w:rsid w:val="00013A4E"/>
    <w:rsid w:val="00013B24"/>
    <w:rsid w:val="00013EB0"/>
    <w:rsid w:val="00014099"/>
    <w:rsid w:val="0001450D"/>
    <w:rsid w:val="00014519"/>
    <w:rsid w:val="00014B8F"/>
    <w:rsid w:val="0001524A"/>
    <w:rsid w:val="00015518"/>
    <w:rsid w:val="00016198"/>
    <w:rsid w:val="00016B89"/>
    <w:rsid w:val="0001758D"/>
    <w:rsid w:val="00017AF6"/>
    <w:rsid w:val="00017DD1"/>
    <w:rsid w:val="00017E07"/>
    <w:rsid w:val="000201D3"/>
    <w:rsid w:val="00021016"/>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523"/>
    <w:rsid w:val="000279D4"/>
    <w:rsid w:val="00027EBA"/>
    <w:rsid w:val="00027EC2"/>
    <w:rsid w:val="000300BD"/>
    <w:rsid w:val="000300F0"/>
    <w:rsid w:val="0003028B"/>
    <w:rsid w:val="00031A7C"/>
    <w:rsid w:val="00031DBC"/>
    <w:rsid w:val="00032267"/>
    <w:rsid w:val="00032E4B"/>
    <w:rsid w:val="00033739"/>
    <w:rsid w:val="000343E4"/>
    <w:rsid w:val="0003458D"/>
    <w:rsid w:val="000352F6"/>
    <w:rsid w:val="00035524"/>
    <w:rsid w:val="000366F4"/>
    <w:rsid w:val="00036F9A"/>
    <w:rsid w:val="000376B8"/>
    <w:rsid w:val="00037968"/>
    <w:rsid w:val="00037F68"/>
    <w:rsid w:val="00040537"/>
    <w:rsid w:val="00040596"/>
    <w:rsid w:val="000409A5"/>
    <w:rsid w:val="00040D5E"/>
    <w:rsid w:val="0004203B"/>
    <w:rsid w:val="000422C4"/>
    <w:rsid w:val="00042702"/>
    <w:rsid w:val="00042DE3"/>
    <w:rsid w:val="000432A5"/>
    <w:rsid w:val="00043BC6"/>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C31"/>
    <w:rsid w:val="00055AE5"/>
    <w:rsid w:val="00056515"/>
    <w:rsid w:val="000568F4"/>
    <w:rsid w:val="0005798D"/>
    <w:rsid w:val="00060272"/>
    <w:rsid w:val="0006064B"/>
    <w:rsid w:val="000609CD"/>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6031"/>
    <w:rsid w:val="00066665"/>
    <w:rsid w:val="00066F3D"/>
    <w:rsid w:val="0006738D"/>
    <w:rsid w:val="000673C4"/>
    <w:rsid w:val="00067CBC"/>
    <w:rsid w:val="00070172"/>
    <w:rsid w:val="000707FC"/>
    <w:rsid w:val="00070967"/>
    <w:rsid w:val="00070D05"/>
    <w:rsid w:val="00070D6F"/>
    <w:rsid w:val="00071C22"/>
    <w:rsid w:val="0007224B"/>
    <w:rsid w:val="00072315"/>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77C26"/>
    <w:rsid w:val="000804C8"/>
    <w:rsid w:val="000814FE"/>
    <w:rsid w:val="000816ED"/>
    <w:rsid w:val="0008202B"/>
    <w:rsid w:val="000822B2"/>
    <w:rsid w:val="0008261D"/>
    <w:rsid w:val="00082D04"/>
    <w:rsid w:val="0008398A"/>
    <w:rsid w:val="00084439"/>
    <w:rsid w:val="00086329"/>
    <w:rsid w:val="0008643E"/>
    <w:rsid w:val="000871D4"/>
    <w:rsid w:val="00087739"/>
    <w:rsid w:val="00087CDA"/>
    <w:rsid w:val="0009022D"/>
    <w:rsid w:val="00090770"/>
    <w:rsid w:val="00091196"/>
    <w:rsid w:val="0009120D"/>
    <w:rsid w:val="000920BA"/>
    <w:rsid w:val="0009251F"/>
    <w:rsid w:val="0009252E"/>
    <w:rsid w:val="00092751"/>
    <w:rsid w:val="00093315"/>
    <w:rsid w:val="000934E5"/>
    <w:rsid w:val="0009464B"/>
    <w:rsid w:val="00094C3A"/>
    <w:rsid w:val="000954C5"/>
    <w:rsid w:val="000963B7"/>
    <w:rsid w:val="000963DD"/>
    <w:rsid w:val="0009649E"/>
    <w:rsid w:val="0009675D"/>
    <w:rsid w:val="00096A7A"/>
    <w:rsid w:val="000975CE"/>
    <w:rsid w:val="00097927"/>
    <w:rsid w:val="00097E03"/>
    <w:rsid w:val="000A00A2"/>
    <w:rsid w:val="000A03E7"/>
    <w:rsid w:val="000A1ACA"/>
    <w:rsid w:val="000A281E"/>
    <w:rsid w:val="000A2A13"/>
    <w:rsid w:val="000A3526"/>
    <w:rsid w:val="000A39D9"/>
    <w:rsid w:val="000A3A64"/>
    <w:rsid w:val="000A4215"/>
    <w:rsid w:val="000A44DF"/>
    <w:rsid w:val="000A545A"/>
    <w:rsid w:val="000A5D79"/>
    <w:rsid w:val="000A65B0"/>
    <w:rsid w:val="000A6AD9"/>
    <w:rsid w:val="000B01F3"/>
    <w:rsid w:val="000B05C6"/>
    <w:rsid w:val="000B0ADA"/>
    <w:rsid w:val="000B0CB1"/>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516C"/>
    <w:rsid w:val="000B6212"/>
    <w:rsid w:val="000B6487"/>
    <w:rsid w:val="000B7162"/>
    <w:rsid w:val="000B7908"/>
    <w:rsid w:val="000B7DF6"/>
    <w:rsid w:val="000B7F0E"/>
    <w:rsid w:val="000C0CC1"/>
    <w:rsid w:val="000C1DC5"/>
    <w:rsid w:val="000C2DCB"/>
    <w:rsid w:val="000C3DF7"/>
    <w:rsid w:val="000C3E57"/>
    <w:rsid w:val="000C3E85"/>
    <w:rsid w:val="000C5008"/>
    <w:rsid w:val="000C614E"/>
    <w:rsid w:val="000C6AD9"/>
    <w:rsid w:val="000C6B64"/>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6677"/>
    <w:rsid w:val="000D7336"/>
    <w:rsid w:val="000D7585"/>
    <w:rsid w:val="000D7C84"/>
    <w:rsid w:val="000E0735"/>
    <w:rsid w:val="000E08AF"/>
    <w:rsid w:val="000E2C8E"/>
    <w:rsid w:val="000E321B"/>
    <w:rsid w:val="000E32CF"/>
    <w:rsid w:val="000E56E5"/>
    <w:rsid w:val="000E5A71"/>
    <w:rsid w:val="000E5E8C"/>
    <w:rsid w:val="000E650E"/>
    <w:rsid w:val="000E6AEF"/>
    <w:rsid w:val="000E6C97"/>
    <w:rsid w:val="000E7713"/>
    <w:rsid w:val="000E79A2"/>
    <w:rsid w:val="000F0094"/>
    <w:rsid w:val="000F0167"/>
    <w:rsid w:val="000F15C0"/>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242"/>
    <w:rsid w:val="000F6AC1"/>
    <w:rsid w:val="000F77D6"/>
    <w:rsid w:val="001000D9"/>
    <w:rsid w:val="00100550"/>
    <w:rsid w:val="0010078E"/>
    <w:rsid w:val="00100C06"/>
    <w:rsid w:val="00100C41"/>
    <w:rsid w:val="00100FC1"/>
    <w:rsid w:val="001019F5"/>
    <w:rsid w:val="00102CC8"/>
    <w:rsid w:val="00102F75"/>
    <w:rsid w:val="0010407C"/>
    <w:rsid w:val="001044A2"/>
    <w:rsid w:val="00105864"/>
    <w:rsid w:val="00106610"/>
    <w:rsid w:val="00106AEE"/>
    <w:rsid w:val="001070CD"/>
    <w:rsid w:val="001073ED"/>
    <w:rsid w:val="001078EA"/>
    <w:rsid w:val="00107C56"/>
    <w:rsid w:val="001101C8"/>
    <w:rsid w:val="00110988"/>
    <w:rsid w:val="00110FA4"/>
    <w:rsid w:val="001125D3"/>
    <w:rsid w:val="00112E0A"/>
    <w:rsid w:val="00112F16"/>
    <w:rsid w:val="00113752"/>
    <w:rsid w:val="00113C50"/>
    <w:rsid w:val="00113D69"/>
    <w:rsid w:val="001147A3"/>
    <w:rsid w:val="001153DC"/>
    <w:rsid w:val="00115BC1"/>
    <w:rsid w:val="001160E3"/>
    <w:rsid w:val="001167BB"/>
    <w:rsid w:val="001168A1"/>
    <w:rsid w:val="001179D6"/>
    <w:rsid w:val="00117AAA"/>
    <w:rsid w:val="00117E61"/>
    <w:rsid w:val="00120A23"/>
    <w:rsid w:val="00120C86"/>
    <w:rsid w:val="0012113E"/>
    <w:rsid w:val="0012187B"/>
    <w:rsid w:val="00121CE7"/>
    <w:rsid w:val="00121DE1"/>
    <w:rsid w:val="00122202"/>
    <w:rsid w:val="00123103"/>
    <w:rsid w:val="00123927"/>
    <w:rsid w:val="00123CE4"/>
    <w:rsid w:val="00124560"/>
    <w:rsid w:val="001252AF"/>
    <w:rsid w:val="00125499"/>
    <w:rsid w:val="00125A9B"/>
    <w:rsid w:val="00125F93"/>
    <w:rsid w:val="00127D7C"/>
    <w:rsid w:val="0013093D"/>
    <w:rsid w:val="00130B5C"/>
    <w:rsid w:val="00130E4F"/>
    <w:rsid w:val="00132312"/>
    <w:rsid w:val="001333D0"/>
    <w:rsid w:val="00133B85"/>
    <w:rsid w:val="00133C08"/>
    <w:rsid w:val="00133F86"/>
    <w:rsid w:val="00135945"/>
    <w:rsid w:val="00135AF2"/>
    <w:rsid w:val="00135ED9"/>
    <w:rsid w:val="001375A0"/>
    <w:rsid w:val="0014004F"/>
    <w:rsid w:val="00140746"/>
    <w:rsid w:val="00140C46"/>
    <w:rsid w:val="00140C92"/>
    <w:rsid w:val="00140DBD"/>
    <w:rsid w:val="00140F3F"/>
    <w:rsid w:val="001416E0"/>
    <w:rsid w:val="00141B1A"/>
    <w:rsid w:val="00141C3A"/>
    <w:rsid w:val="00142086"/>
    <w:rsid w:val="001427BA"/>
    <w:rsid w:val="00143228"/>
    <w:rsid w:val="001445C4"/>
    <w:rsid w:val="001447C6"/>
    <w:rsid w:val="001448DA"/>
    <w:rsid w:val="00144BE4"/>
    <w:rsid w:val="00144E81"/>
    <w:rsid w:val="00145744"/>
    <w:rsid w:val="00145BC0"/>
    <w:rsid w:val="00146433"/>
    <w:rsid w:val="001468C2"/>
    <w:rsid w:val="00146D37"/>
    <w:rsid w:val="00147211"/>
    <w:rsid w:val="00147D96"/>
    <w:rsid w:val="00147E1C"/>
    <w:rsid w:val="00151330"/>
    <w:rsid w:val="00151449"/>
    <w:rsid w:val="00151566"/>
    <w:rsid w:val="00151CC1"/>
    <w:rsid w:val="00151D27"/>
    <w:rsid w:val="00152FF0"/>
    <w:rsid w:val="00153013"/>
    <w:rsid w:val="00153176"/>
    <w:rsid w:val="00153225"/>
    <w:rsid w:val="00153A36"/>
    <w:rsid w:val="001540F7"/>
    <w:rsid w:val="00154FA7"/>
    <w:rsid w:val="0015518E"/>
    <w:rsid w:val="00155FDD"/>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4589"/>
    <w:rsid w:val="00165343"/>
    <w:rsid w:val="00165B33"/>
    <w:rsid w:val="001667E2"/>
    <w:rsid w:val="001669D4"/>
    <w:rsid w:val="00166F09"/>
    <w:rsid w:val="00166F17"/>
    <w:rsid w:val="001671C8"/>
    <w:rsid w:val="00167758"/>
    <w:rsid w:val="00170429"/>
    <w:rsid w:val="00170DF9"/>
    <w:rsid w:val="00170F37"/>
    <w:rsid w:val="00171158"/>
    <w:rsid w:val="00171658"/>
    <w:rsid w:val="00171B04"/>
    <w:rsid w:val="00171D48"/>
    <w:rsid w:val="00172A27"/>
    <w:rsid w:val="0017380C"/>
    <w:rsid w:val="00173D88"/>
    <w:rsid w:val="001748CB"/>
    <w:rsid w:val="00174A1D"/>
    <w:rsid w:val="00174B66"/>
    <w:rsid w:val="00174D2A"/>
    <w:rsid w:val="00176135"/>
    <w:rsid w:val="00176249"/>
    <w:rsid w:val="0017675F"/>
    <w:rsid w:val="00177008"/>
    <w:rsid w:val="00180501"/>
    <w:rsid w:val="00180A93"/>
    <w:rsid w:val="00180BF3"/>
    <w:rsid w:val="001823FF"/>
    <w:rsid w:val="00182565"/>
    <w:rsid w:val="00182C91"/>
    <w:rsid w:val="00183682"/>
    <w:rsid w:val="00184A2F"/>
    <w:rsid w:val="00184C8B"/>
    <w:rsid w:val="0018517C"/>
    <w:rsid w:val="00185293"/>
    <w:rsid w:val="00185589"/>
    <w:rsid w:val="00185B37"/>
    <w:rsid w:val="00186BA7"/>
    <w:rsid w:val="0018708C"/>
    <w:rsid w:val="00187760"/>
    <w:rsid w:val="00190823"/>
    <w:rsid w:val="0019242A"/>
    <w:rsid w:val="00193DEB"/>
    <w:rsid w:val="001940FA"/>
    <w:rsid w:val="00194B72"/>
    <w:rsid w:val="00196329"/>
    <w:rsid w:val="00196504"/>
    <w:rsid w:val="00196ED2"/>
    <w:rsid w:val="001972C2"/>
    <w:rsid w:val="00197747"/>
    <w:rsid w:val="001A02F7"/>
    <w:rsid w:val="001A0D00"/>
    <w:rsid w:val="001A3377"/>
    <w:rsid w:val="001A418E"/>
    <w:rsid w:val="001A44AE"/>
    <w:rsid w:val="001A525F"/>
    <w:rsid w:val="001A6B05"/>
    <w:rsid w:val="001A6FCC"/>
    <w:rsid w:val="001A7A67"/>
    <w:rsid w:val="001A7C54"/>
    <w:rsid w:val="001A7F97"/>
    <w:rsid w:val="001B10C1"/>
    <w:rsid w:val="001B1DAD"/>
    <w:rsid w:val="001B2619"/>
    <w:rsid w:val="001B2B2E"/>
    <w:rsid w:val="001B337A"/>
    <w:rsid w:val="001B6A79"/>
    <w:rsid w:val="001B6E4A"/>
    <w:rsid w:val="001B75C0"/>
    <w:rsid w:val="001B78B1"/>
    <w:rsid w:val="001B7D9B"/>
    <w:rsid w:val="001C0A56"/>
    <w:rsid w:val="001C1370"/>
    <w:rsid w:val="001C1970"/>
    <w:rsid w:val="001C2B9B"/>
    <w:rsid w:val="001C325A"/>
    <w:rsid w:val="001C3ADF"/>
    <w:rsid w:val="001C3DE4"/>
    <w:rsid w:val="001C42D7"/>
    <w:rsid w:val="001C4896"/>
    <w:rsid w:val="001C5B3C"/>
    <w:rsid w:val="001C5B6C"/>
    <w:rsid w:val="001C5BC8"/>
    <w:rsid w:val="001C5E02"/>
    <w:rsid w:val="001C63AC"/>
    <w:rsid w:val="001D05EA"/>
    <w:rsid w:val="001D11D1"/>
    <w:rsid w:val="001D12D2"/>
    <w:rsid w:val="001D12EA"/>
    <w:rsid w:val="001D1547"/>
    <w:rsid w:val="001D1A37"/>
    <w:rsid w:val="001D24B3"/>
    <w:rsid w:val="001D2602"/>
    <w:rsid w:val="001D3746"/>
    <w:rsid w:val="001D3FD5"/>
    <w:rsid w:val="001D469A"/>
    <w:rsid w:val="001D585D"/>
    <w:rsid w:val="001D6268"/>
    <w:rsid w:val="001D6EA2"/>
    <w:rsid w:val="001D6F2D"/>
    <w:rsid w:val="001D7720"/>
    <w:rsid w:val="001D7E21"/>
    <w:rsid w:val="001E10B2"/>
    <w:rsid w:val="001E11AC"/>
    <w:rsid w:val="001E149F"/>
    <w:rsid w:val="001E1957"/>
    <w:rsid w:val="001E1A82"/>
    <w:rsid w:val="001E21F0"/>
    <w:rsid w:val="001E2207"/>
    <w:rsid w:val="001E2CF5"/>
    <w:rsid w:val="001E2D11"/>
    <w:rsid w:val="001E35BF"/>
    <w:rsid w:val="001E37B5"/>
    <w:rsid w:val="001E4A08"/>
    <w:rsid w:val="001E5325"/>
    <w:rsid w:val="001E537E"/>
    <w:rsid w:val="001E60BC"/>
    <w:rsid w:val="001E6A68"/>
    <w:rsid w:val="001E6BE9"/>
    <w:rsid w:val="001E6C81"/>
    <w:rsid w:val="001E6E7E"/>
    <w:rsid w:val="001E731A"/>
    <w:rsid w:val="001E7580"/>
    <w:rsid w:val="001E7BC3"/>
    <w:rsid w:val="001F01B1"/>
    <w:rsid w:val="001F0369"/>
    <w:rsid w:val="001F04FB"/>
    <w:rsid w:val="001F0A60"/>
    <w:rsid w:val="001F0AA5"/>
    <w:rsid w:val="001F1604"/>
    <w:rsid w:val="001F19F9"/>
    <w:rsid w:val="001F282E"/>
    <w:rsid w:val="001F3C1E"/>
    <w:rsid w:val="001F3CAE"/>
    <w:rsid w:val="001F4450"/>
    <w:rsid w:val="001F4B5D"/>
    <w:rsid w:val="001F5311"/>
    <w:rsid w:val="001F622E"/>
    <w:rsid w:val="001F6364"/>
    <w:rsid w:val="001F6EE6"/>
    <w:rsid w:val="001F7008"/>
    <w:rsid w:val="001F73CC"/>
    <w:rsid w:val="001F7A63"/>
    <w:rsid w:val="002000BB"/>
    <w:rsid w:val="00200395"/>
    <w:rsid w:val="00200651"/>
    <w:rsid w:val="0020106B"/>
    <w:rsid w:val="00201FE7"/>
    <w:rsid w:val="0020320C"/>
    <w:rsid w:val="00203C5A"/>
    <w:rsid w:val="00205931"/>
    <w:rsid w:val="00206264"/>
    <w:rsid w:val="0020734D"/>
    <w:rsid w:val="0020769C"/>
    <w:rsid w:val="00207E88"/>
    <w:rsid w:val="002102DC"/>
    <w:rsid w:val="002103A6"/>
    <w:rsid w:val="00210666"/>
    <w:rsid w:val="00211696"/>
    <w:rsid w:val="0021169D"/>
    <w:rsid w:val="00211EC4"/>
    <w:rsid w:val="0021211E"/>
    <w:rsid w:val="0021253E"/>
    <w:rsid w:val="00212567"/>
    <w:rsid w:val="00213F0E"/>
    <w:rsid w:val="0021469F"/>
    <w:rsid w:val="00214D7E"/>
    <w:rsid w:val="002158FF"/>
    <w:rsid w:val="00215948"/>
    <w:rsid w:val="00215D4E"/>
    <w:rsid w:val="0021615A"/>
    <w:rsid w:val="00216A1A"/>
    <w:rsid w:val="002206BD"/>
    <w:rsid w:val="00220731"/>
    <w:rsid w:val="00221094"/>
    <w:rsid w:val="00221235"/>
    <w:rsid w:val="00221925"/>
    <w:rsid w:val="0022267F"/>
    <w:rsid w:val="002227EE"/>
    <w:rsid w:val="002230FC"/>
    <w:rsid w:val="002233C7"/>
    <w:rsid w:val="00223D49"/>
    <w:rsid w:val="00223FEF"/>
    <w:rsid w:val="002240B0"/>
    <w:rsid w:val="00224AEF"/>
    <w:rsid w:val="00224D7F"/>
    <w:rsid w:val="00225FBB"/>
    <w:rsid w:val="002266E4"/>
    <w:rsid w:val="002268FD"/>
    <w:rsid w:val="0022724E"/>
    <w:rsid w:val="00227708"/>
    <w:rsid w:val="00230391"/>
    <w:rsid w:val="0023057B"/>
    <w:rsid w:val="002306E2"/>
    <w:rsid w:val="002307EA"/>
    <w:rsid w:val="0023125E"/>
    <w:rsid w:val="0023158B"/>
    <w:rsid w:val="00231D71"/>
    <w:rsid w:val="002333A4"/>
    <w:rsid w:val="0023344C"/>
    <w:rsid w:val="002335D8"/>
    <w:rsid w:val="00233F64"/>
    <w:rsid w:val="0023477A"/>
    <w:rsid w:val="002354AF"/>
    <w:rsid w:val="00235B2A"/>
    <w:rsid w:val="00235B53"/>
    <w:rsid w:val="00235C08"/>
    <w:rsid w:val="00235C28"/>
    <w:rsid w:val="00235FE8"/>
    <w:rsid w:val="002362F8"/>
    <w:rsid w:val="00236A6F"/>
    <w:rsid w:val="0023701E"/>
    <w:rsid w:val="00237574"/>
    <w:rsid w:val="002376C9"/>
    <w:rsid w:val="00237928"/>
    <w:rsid w:val="002379F5"/>
    <w:rsid w:val="00240A2C"/>
    <w:rsid w:val="00240E2D"/>
    <w:rsid w:val="002416B0"/>
    <w:rsid w:val="00242208"/>
    <w:rsid w:val="002426C3"/>
    <w:rsid w:val="00243B6B"/>
    <w:rsid w:val="0024438F"/>
    <w:rsid w:val="002445BC"/>
    <w:rsid w:val="00245D13"/>
    <w:rsid w:val="0024706B"/>
    <w:rsid w:val="00247079"/>
    <w:rsid w:val="00247A84"/>
    <w:rsid w:val="00247FB0"/>
    <w:rsid w:val="0025081A"/>
    <w:rsid w:val="0025102A"/>
    <w:rsid w:val="0025247A"/>
    <w:rsid w:val="00252E23"/>
    <w:rsid w:val="00252FD5"/>
    <w:rsid w:val="00253D87"/>
    <w:rsid w:val="00253E57"/>
    <w:rsid w:val="00254336"/>
    <w:rsid w:val="00255D75"/>
    <w:rsid w:val="00255DD3"/>
    <w:rsid w:val="00256A27"/>
    <w:rsid w:val="00257625"/>
    <w:rsid w:val="00260301"/>
    <w:rsid w:val="0026170C"/>
    <w:rsid w:val="00262E4F"/>
    <w:rsid w:val="00264025"/>
    <w:rsid w:val="002643D1"/>
    <w:rsid w:val="0026511E"/>
    <w:rsid w:val="002656F3"/>
    <w:rsid w:val="00266067"/>
    <w:rsid w:val="0026649E"/>
    <w:rsid w:val="00266F14"/>
    <w:rsid w:val="002676FE"/>
    <w:rsid w:val="00267EE1"/>
    <w:rsid w:val="00267F9E"/>
    <w:rsid w:val="0027043E"/>
    <w:rsid w:val="0027046F"/>
    <w:rsid w:val="00270C1B"/>
    <w:rsid w:val="00270E3F"/>
    <w:rsid w:val="0027177C"/>
    <w:rsid w:val="00271E6A"/>
    <w:rsid w:val="002726E9"/>
    <w:rsid w:val="00273925"/>
    <w:rsid w:val="0027473B"/>
    <w:rsid w:val="00274852"/>
    <w:rsid w:val="0027695A"/>
    <w:rsid w:val="00276A11"/>
    <w:rsid w:val="00276A31"/>
    <w:rsid w:val="002771BA"/>
    <w:rsid w:val="0027736A"/>
    <w:rsid w:val="00277432"/>
    <w:rsid w:val="00277756"/>
    <w:rsid w:val="00277C45"/>
    <w:rsid w:val="002800F1"/>
    <w:rsid w:val="002804FE"/>
    <w:rsid w:val="002807D0"/>
    <w:rsid w:val="002818B2"/>
    <w:rsid w:val="00281D56"/>
    <w:rsid w:val="00281E30"/>
    <w:rsid w:val="0028235F"/>
    <w:rsid w:val="00282D38"/>
    <w:rsid w:val="00282DC8"/>
    <w:rsid w:val="00283300"/>
    <w:rsid w:val="00283FE6"/>
    <w:rsid w:val="00284225"/>
    <w:rsid w:val="00285202"/>
    <w:rsid w:val="002854F7"/>
    <w:rsid w:val="00285629"/>
    <w:rsid w:val="00287539"/>
    <w:rsid w:val="00287BE5"/>
    <w:rsid w:val="002901CB"/>
    <w:rsid w:val="002905B9"/>
    <w:rsid w:val="002909E5"/>
    <w:rsid w:val="00291B29"/>
    <w:rsid w:val="00292A37"/>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F29"/>
    <w:rsid w:val="002A5FAF"/>
    <w:rsid w:val="002A6CB9"/>
    <w:rsid w:val="002A75F2"/>
    <w:rsid w:val="002A7AE4"/>
    <w:rsid w:val="002B0272"/>
    <w:rsid w:val="002B0965"/>
    <w:rsid w:val="002B0B71"/>
    <w:rsid w:val="002B0F39"/>
    <w:rsid w:val="002B1A5E"/>
    <w:rsid w:val="002B1F49"/>
    <w:rsid w:val="002B26B4"/>
    <w:rsid w:val="002B2E38"/>
    <w:rsid w:val="002B3ADD"/>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2CF2"/>
    <w:rsid w:val="002C4DC5"/>
    <w:rsid w:val="002C4FE9"/>
    <w:rsid w:val="002C4FF7"/>
    <w:rsid w:val="002C54A5"/>
    <w:rsid w:val="002C5B5F"/>
    <w:rsid w:val="002C5B83"/>
    <w:rsid w:val="002C6337"/>
    <w:rsid w:val="002C6D83"/>
    <w:rsid w:val="002C6FCF"/>
    <w:rsid w:val="002C724A"/>
    <w:rsid w:val="002C72C9"/>
    <w:rsid w:val="002C7DED"/>
    <w:rsid w:val="002C7E3E"/>
    <w:rsid w:val="002D11AD"/>
    <w:rsid w:val="002D12E5"/>
    <w:rsid w:val="002D16D1"/>
    <w:rsid w:val="002D1733"/>
    <w:rsid w:val="002D1979"/>
    <w:rsid w:val="002D2FC9"/>
    <w:rsid w:val="002D330A"/>
    <w:rsid w:val="002D3BA0"/>
    <w:rsid w:val="002D424C"/>
    <w:rsid w:val="002D4BDD"/>
    <w:rsid w:val="002D4CFB"/>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3F10"/>
    <w:rsid w:val="002E43E1"/>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835"/>
    <w:rsid w:val="00300CEF"/>
    <w:rsid w:val="00300F88"/>
    <w:rsid w:val="00301753"/>
    <w:rsid w:val="00301836"/>
    <w:rsid w:val="003021EE"/>
    <w:rsid w:val="00302AE9"/>
    <w:rsid w:val="00302D3B"/>
    <w:rsid w:val="003030D2"/>
    <w:rsid w:val="00303380"/>
    <w:rsid w:val="00303DA0"/>
    <w:rsid w:val="00304AE9"/>
    <w:rsid w:val="00304ED0"/>
    <w:rsid w:val="00306643"/>
    <w:rsid w:val="003066DD"/>
    <w:rsid w:val="00306A8A"/>
    <w:rsid w:val="00306F17"/>
    <w:rsid w:val="00307031"/>
    <w:rsid w:val="00307720"/>
    <w:rsid w:val="00307EB2"/>
    <w:rsid w:val="003105D8"/>
    <w:rsid w:val="00310A51"/>
    <w:rsid w:val="00310C01"/>
    <w:rsid w:val="00310D42"/>
    <w:rsid w:val="0031160B"/>
    <w:rsid w:val="0031185D"/>
    <w:rsid w:val="003118D5"/>
    <w:rsid w:val="00312995"/>
    <w:rsid w:val="00312DCC"/>
    <w:rsid w:val="0031311F"/>
    <w:rsid w:val="0031315E"/>
    <w:rsid w:val="00313F04"/>
    <w:rsid w:val="00315072"/>
    <w:rsid w:val="0031558F"/>
    <w:rsid w:val="00315C0D"/>
    <w:rsid w:val="003163D6"/>
    <w:rsid w:val="003168F6"/>
    <w:rsid w:val="00316B29"/>
    <w:rsid w:val="0031740E"/>
    <w:rsid w:val="00320098"/>
    <w:rsid w:val="0032185D"/>
    <w:rsid w:val="00324466"/>
    <w:rsid w:val="00324BBF"/>
    <w:rsid w:val="003255FC"/>
    <w:rsid w:val="003256AD"/>
    <w:rsid w:val="003256E3"/>
    <w:rsid w:val="003270AB"/>
    <w:rsid w:val="003271BF"/>
    <w:rsid w:val="0033032B"/>
    <w:rsid w:val="00330BD3"/>
    <w:rsid w:val="00331952"/>
    <w:rsid w:val="003320C9"/>
    <w:rsid w:val="00332878"/>
    <w:rsid w:val="00334509"/>
    <w:rsid w:val="00334925"/>
    <w:rsid w:val="003356F9"/>
    <w:rsid w:val="00336110"/>
    <w:rsid w:val="0033639F"/>
    <w:rsid w:val="003366C8"/>
    <w:rsid w:val="0033714C"/>
    <w:rsid w:val="00337455"/>
    <w:rsid w:val="00337F94"/>
    <w:rsid w:val="00340781"/>
    <w:rsid w:val="00341392"/>
    <w:rsid w:val="00341584"/>
    <w:rsid w:val="00341B70"/>
    <w:rsid w:val="00342EDE"/>
    <w:rsid w:val="003433FA"/>
    <w:rsid w:val="003436B0"/>
    <w:rsid w:val="00343ADB"/>
    <w:rsid w:val="00343E7A"/>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7CB"/>
    <w:rsid w:val="00361521"/>
    <w:rsid w:val="00361B71"/>
    <w:rsid w:val="00361BB4"/>
    <w:rsid w:val="00363428"/>
    <w:rsid w:val="003637BD"/>
    <w:rsid w:val="00363873"/>
    <w:rsid w:val="00363C4F"/>
    <w:rsid w:val="0036427A"/>
    <w:rsid w:val="00364D4E"/>
    <w:rsid w:val="003669A8"/>
    <w:rsid w:val="00366D86"/>
    <w:rsid w:val="00367115"/>
    <w:rsid w:val="00367440"/>
    <w:rsid w:val="00367A10"/>
    <w:rsid w:val="00367F30"/>
    <w:rsid w:val="00370754"/>
    <w:rsid w:val="003710D2"/>
    <w:rsid w:val="00371E06"/>
    <w:rsid w:val="00371ECD"/>
    <w:rsid w:val="00372002"/>
    <w:rsid w:val="00373342"/>
    <w:rsid w:val="00373386"/>
    <w:rsid w:val="00374ABC"/>
    <w:rsid w:val="00374EF0"/>
    <w:rsid w:val="00375867"/>
    <w:rsid w:val="00375FC1"/>
    <w:rsid w:val="00376707"/>
    <w:rsid w:val="003779F1"/>
    <w:rsid w:val="003803D2"/>
    <w:rsid w:val="00380776"/>
    <w:rsid w:val="00380CA3"/>
    <w:rsid w:val="00381A26"/>
    <w:rsid w:val="00381B88"/>
    <w:rsid w:val="00381D41"/>
    <w:rsid w:val="00381D6B"/>
    <w:rsid w:val="003834EB"/>
    <w:rsid w:val="003855D2"/>
    <w:rsid w:val="00386228"/>
    <w:rsid w:val="00386552"/>
    <w:rsid w:val="003865FA"/>
    <w:rsid w:val="00386611"/>
    <w:rsid w:val="00387478"/>
    <w:rsid w:val="003879F6"/>
    <w:rsid w:val="00387C00"/>
    <w:rsid w:val="00387C06"/>
    <w:rsid w:val="003908AE"/>
    <w:rsid w:val="00390C23"/>
    <w:rsid w:val="003910D1"/>
    <w:rsid w:val="003911CA"/>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1371"/>
    <w:rsid w:val="003A2813"/>
    <w:rsid w:val="003A294F"/>
    <w:rsid w:val="003A2A44"/>
    <w:rsid w:val="003A3282"/>
    <w:rsid w:val="003A416E"/>
    <w:rsid w:val="003A4D7C"/>
    <w:rsid w:val="003A50E7"/>
    <w:rsid w:val="003A5D19"/>
    <w:rsid w:val="003A6506"/>
    <w:rsid w:val="003A66E7"/>
    <w:rsid w:val="003A6BD9"/>
    <w:rsid w:val="003A6C44"/>
    <w:rsid w:val="003A6F19"/>
    <w:rsid w:val="003A7576"/>
    <w:rsid w:val="003A7CE4"/>
    <w:rsid w:val="003A7D70"/>
    <w:rsid w:val="003B017B"/>
    <w:rsid w:val="003B03B4"/>
    <w:rsid w:val="003B04BB"/>
    <w:rsid w:val="003B056F"/>
    <w:rsid w:val="003B065F"/>
    <w:rsid w:val="003B06EE"/>
    <w:rsid w:val="003B192D"/>
    <w:rsid w:val="003B2685"/>
    <w:rsid w:val="003B34CC"/>
    <w:rsid w:val="003B355A"/>
    <w:rsid w:val="003B3F46"/>
    <w:rsid w:val="003B467A"/>
    <w:rsid w:val="003B519E"/>
    <w:rsid w:val="003B5339"/>
    <w:rsid w:val="003B53EA"/>
    <w:rsid w:val="003B589F"/>
    <w:rsid w:val="003B6327"/>
    <w:rsid w:val="003B636A"/>
    <w:rsid w:val="003B66A8"/>
    <w:rsid w:val="003B6CF0"/>
    <w:rsid w:val="003B6E6C"/>
    <w:rsid w:val="003B7F0A"/>
    <w:rsid w:val="003C0365"/>
    <w:rsid w:val="003C039E"/>
    <w:rsid w:val="003C0B52"/>
    <w:rsid w:val="003C1513"/>
    <w:rsid w:val="003C1D01"/>
    <w:rsid w:val="003C222E"/>
    <w:rsid w:val="003C2B51"/>
    <w:rsid w:val="003C34D0"/>
    <w:rsid w:val="003C3593"/>
    <w:rsid w:val="003C3832"/>
    <w:rsid w:val="003C3E0D"/>
    <w:rsid w:val="003C4D6F"/>
    <w:rsid w:val="003C5025"/>
    <w:rsid w:val="003C5531"/>
    <w:rsid w:val="003C5621"/>
    <w:rsid w:val="003C58BA"/>
    <w:rsid w:val="003C6361"/>
    <w:rsid w:val="003C6711"/>
    <w:rsid w:val="003C697A"/>
    <w:rsid w:val="003C69DB"/>
    <w:rsid w:val="003C6AFD"/>
    <w:rsid w:val="003D014E"/>
    <w:rsid w:val="003D027E"/>
    <w:rsid w:val="003D0656"/>
    <w:rsid w:val="003D0E65"/>
    <w:rsid w:val="003D1054"/>
    <w:rsid w:val="003D1BCB"/>
    <w:rsid w:val="003D2520"/>
    <w:rsid w:val="003D2FF4"/>
    <w:rsid w:val="003D301B"/>
    <w:rsid w:val="003D32B4"/>
    <w:rsid w:val="003D35D6"/>
    <w:rsid w:val="003D477C"/>
    <w:rsid w:val="003D483C"/>
    <w:rsid w:val="003D6EAC"/>
    <w:rsid w:val="003D6ECA"/>
    <w:rsid w:val="003D6FB7"/>
    <w:rsid w:val="003D7F0C"/>
    <w:rsid w:val="003E00DA"/>
    <w:rsid w:val="003E1261"/>
    <w:rsid w:val="003E1DAC"/>
    <w:rsid w:val="003E2B10"/>
    <w:rsid w:val="003E3318"/>
    <w:rsid w:val="003E49C9"/>
    <w:rsid w:val="003E5473"/>
    <w:rsid w:val="003E5C87"/>
    <w:rsid w:val="003E5FD8"/>
    <w:rsid w:val="003E65C6"/>
    <w:rsid w:val="003E74DF"/>
    <w:rsid w:val="003E7A04"/>
    <w:rsid w:val="003F0189"/>
    <w:rsid w:val="003F0340"/>
    <w:rsid w:val="003F0546"/>
    <w:rsid w:val="003F0938"/>
    <w:rsid w:val="003F1188"/>
    <w:rsid w:val="003F12C0"/>
    <w:rsid w:val="003F2AAE"/>
    <w:rsid w:val="003F3226"/>
    <w:rsid w:val="003F3279"/>
    <w:rsid w:val="003F36EA"/>
    <w:rsid w:val="003F3E69"/>
    <w:rsid w:val="003F5016"/>
    <w:rsid w:val="003F5044"/>
    <w:rsid w:val="003F5ECD"/>
    <w:rsid w:val="003F606E"/>
    <w:rsid w:val="003F70C0"/>
    <w:rsid w:val="003F76A2"/>
    <w:rsid w:val="003F7C8E"/>
    <w:rsid w:val="003F7F74"/>
    <w:rsid w:val="004004D2"/>
    <w:rsid w:val="004016C6"/>
    <w:rsid w:val="00402E28"/>
    <w:rsid w:val="00404AEA"/>
    <w:rsid w:val="00404E12"/>
    <w:rsid w:val="00405134"/>
    <w:rsid w:val="004054BC"/>
    <w:rsid w:val="004055EC"/>
    <w:rsid w:val="004059D6"/>
    <w:rsid w:val="00405C95"/>
    <w:rsid w:val="00405DF6"/>
    <w:rsid w:val="00406AC3"/>
    <w:rsid w:val="00406ACB"/>
    <w:rsid w:val="0040736C"/>
    <w:rsid w:val="00407416"/>
    <w:rsid w:val="00407500"/>
    <w:rsid w:val="00407C08"/>
    <w:rsid w:val="004101E3"/>
    <w:rsid w:val="00410369"/>
    <w:rsid w:val="00410721"/>
    <w:rsid w:val="004115ED"/>
    <w:rsid w:val="00411733"/>
    <w:rsid w:val="004128D9"/>
    <w:rsid w:val="004133F0"/>
    <w:rsid w:val="004134C7"/>
    <w:rsid w:val="00413BD1"/>
    <w:rsid w:val="00414367"/>
    <w:rsid w:val="00414BDC"/>
    <w:rsid w:val="0041663B"/>
    <w:rsid w:val="00416BC3"/>
    <w:rsid w:val="00416E9D"/>
    <w:rsid w:val="00416ECC"/>
    <w:rsid w:val="00420313"/>
    <w:rsid w:val="004205B0"/>
    <w:rsid w:val="0042110B"/>
    <w:rsid w:val="00421811"/>
    <w:rsid w:val="00421A39"/>
    <w:rsid w:val="00421C65"/>
    <w:rsid w:val="004224C4"/>
    <w:rsid w:val="00422AB8"/>
    <w:rsid w:val="004230DA"/>
    <w:rsid w:val="00424090"/>
    <w:rsid w:val="00424C4E"/>
    <w:rsid w:val="0042672E"/>
    <w:rsid w:val="004274E7"/>
    <w:rsid w:val="00427868"/>
    <w:rsid w:val="00427956"/>
    <w:rsid w:val="00427D07"/>
    <w:rsid w:val="00427DF0"/>
    <w:rsid w:val="00431186"/>
    <w:rsid w:val="00431F10"/>
    <w:rsid w:val="0043202A"/>
    <w:rsid w:val="00432174"/>
    <w:rsid w:val="00432B8E"/>
    <w:rsid w:val="00433C94"/>
    <w:rsid w:val="00433E3D"/>
    <w:rsid w:val="004345EA"/>
    <w:rsid w:val="00434B51"/>
    <w:rsid w:val="0043613B"/>
    <w:rsid w:val="00436586"/>
    <w:rsid w:val="00436EC7"/>
    <w:rsid w:val="00436F0B"/>
    <w:rsid w:val="0043717F"/>
    <w:rsid w:val="00437E12"/>
    <w:rsid w:val="004403FD"/>
    <w:rsid w:val="00440C26"/>
    <w:rsid w:val="00441A09"/>
    <w:rsid w:val="004421DF"/>
    <w:rsid w:val="004428AE"/>
    <w:rsid w:val="00442955"/>
    <w:rsid w:val="00444921"/>
    <w:rsid w:val="004455DF"/>
    <w:rsid w:val="004457EE"/>
    <w:rsid w:val="00445D91"/>
    <w:rsid w:val="0044609F"/>
    <w:rsid w:val="00446D64"/>
    <w:rsid w:val="00447648"/>
    <w:rsid w:val="00447838"/>
    <w:rsid w:val="00447D7D"/>
    <w:rsid w:val="00450208"/>
    <w:rsid w:val="0045026B"/>
    <w:rsid w:val="004502B1"/>
    <w:rsid w:val="00450CBB"/>
    <w:rsid w:val="0045107C"/>
    <w:rsid w:val="00451433"/>
    <w:rsid w:val="004532DC"/>
    <w:rsid w:val="0045401C"/>
    <w:rsid w:val="004540A2"/>
    <w:rsid w:val="004550F6"/>
    <w:rsid w:val="004552EC"/>
    <w:rsid w:val="00456702"/>
    <w:rsid w:val="00457423"/>
    <w:rsid w:val="00460DD0"/>
    <w:rsid w:val="00461075"/>
    <w:rsid w:val="00461628"/>
    <w:rsid w:val="0046220A"/>
    <w:rsid w:val="00462610"/>
    <w:rsid w:val="00462713"/>
    <w:rsid w:val="004628F0"/>
    <w:rsid w:val="00462CC6"/>
    <w:rsid w:val="00462DFC"/>
    <w:rsid w:val="0046347C"/>
    <w:rsid w:val="004638D6"/>
    <w:rsid w:val="004656E7"/>
    <w:rsid w:val="00465790"/>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F00"/>
    <w:rsid w:val="00476B8C"/>
    <w:rsid w:val="0047726E"/>
    <w:rsid w:val="0047747A"/>
    <w:rsid w:val="00477EA3"/>
    <w:rsid w:val="00477EC8"/>
    <w:rsid w:val="00480A5E"/>
    <w:rsid w:val="00482A55"/>
    <w:rsid w:val="00482BF6"/>
    <w:rsid w:val="00483393"/>
    <w:rsid w:val="00483775"/>
    <w:rsid w:val="00483BA9"/>
    <w:rsid w:val="00483C01"/>
    <w:rsid w:val="004846CA"/>
    <w:rsid w:val="00484F35"/>
    <w:rsid w:val="0048625C"/>
    <w:rsid w:val="00491B28"/>
    <w:rsid w:val="004922FD"/>
    <w:rsid w:val="0049320B"/>
    <w:rsid w:val="00493986"/>
    <w:rsid w:val="00493C08"/>
    <w:rsid w:val="004955FA"/>
    <w:rsid w:val="00496597"/>
    <w:rsid w:val="00496A8A"/>
    <w:rsid w:val="00497013"/>
    <w:rsid w:val="004972AA"/>
    <w:rsid w:val="00497790"/>
    <w:rsid w:val="004A0E55"/>
    <w:rsid w:val="004A0F12"/>
    <w:rsid w:val="004A1AEB"/>
    <w:rsid w:val="004A2045"/>
    <w:rsid w:val="004A2786"/>
    <w:rsid w:val="004A2891"/>
    <w:rsid w:val="004A45F4"/>
    <w:rsid w:val="004A4774"/>
    <w:rsid w:val="004A4C32"/>
    <w:rsid w:val="004A4D84"/>
    <w:rsid w:val="004A4EF5"/>
    <w:rsid w:val="004A5254"/>
    <w:rsid w:val="004A660D"/>
    <w:rsid w:val="004A7147"/>
    <w:rsid w:val="004A757F"/>
    <w:rsid w:val="004A7C0E"/>
    <w:rsid w:val="004A7C92"/>
    <w:rsid w:val="004B05A1"/>
    <w:rsid w:val="004B1431"/>
    <w:rsid w:val="004B164A"/>
    <w:rsid w:val="004B20AA"/>
    <w:rsid w:val="004B2454"/>
    <w:rsid w:val="004B2681"/>
    <w:rsid w:val="004B530D"/>
    <w:rsid w:val="004B6195"/>
    <w:rsid w:val="004B64A4"/>
    <w:rsid w:val="004B657E"/>
    <w:rsid w:val="004B72D9"/>
    <w:rsid w:val="004B781A"/>
    <w:rsid w:val="004C0B60"/>
    <w:rsid w:val="004C0C93"/>
    <w:rsid w:val="004C17C3"/>
    <w:rsid w:val="004C1A02"/>
    <w:rsid w:val="004C286C"/>
    <w:rsid w:val="004C28D5"/>
    <w:rsid w:val="004C3162"/>
    <w:rsid w:val="004C36C8"/>
    <w:rsid w:val="004C47F6"/>
    <w:rsid w:val="004C4E2D"/>
    <w:rsid w:val="004C5C2C"/>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1CAB"/>
    <w:rsid w:val="004D2C69"/>
    <w:rsid w:val="004D2DB1"/>
    <w:rsid w:val="004D3E1C"/>
    <w:rsid w:val="004D491E"/>
    <w:rsid w:val="004D4C0F"/>
    <w:rsid w:val="004D5138"/>
    <w:rsid w:val="004D53BB"/>
    <w:rsid w:val="004D5895"/>
    <w:rsid w:val="004D5AF4"/>
    <w:rsid w:val="004D64D0"/>
    <w:rsid w:val="004D6A7B"/>
    <w:rsid w:val="004D6CE2"/>
    <w:rsid w:val="004D6D08"/>
    <w:rsid w:val="004D7868"/>
    <w:rsid w:val="004D7A97"/>
    <w:rsid w:val="004D7E2D"/>
    <w:rsid w:val="004E00C6"/>
    <w:rsid w:val="004E087B"/>
    <w:rsid w:val="004E0AA3"/>
    <w:rsid w:val="004E0E74"/>
    <w:rsid w:val="004E1A5B"/>
    <w:rsid w:val="004E1A8A"/>
    <w:rsid w:val="004E1B40"/>
    <w:rsid w:val="004E1CAD"/>
    <w:rsid w:val="004E2327"/>
    <w:rsid w:val="004E24E8"/>
    <w:rsid w:val="004E2FF4"/>
    <w:rsid w:val="004E3B70"/>
    <w:rsid w:val="004E3F94"/>
    <w:rsid w:val="004E40C5"/>
    <w:rsid w:val="004E4393"/>
    <w:rsid w:val="004E5085"/>
    <w:rsid w:val="004E55BD"/>
    <w:rsid w:val="004E5BBF"/>
    <w:rsid w:val="004E6018"/>
    <w:rsid w:val="004E6120"/>
    <w:rsid w:val="004E617D"/>
    <w:rsid w:val="004E6262"/>
    <w:rsid w:val="004E66F6"/>
    <w:rsid w:val="004E7947"/>
    <w:rsid w:val="004F0CE3"/>
    <w:rsid w:val="004F25D4"/>
    <w:rsid w:val="004F2BC2"/>
    <w:rsid w:val="004F3A53"/>
    <w:rsid w:val="004F40A1"/>
    <w:rsid w:val="004F436A"/>
    <w:rsid w:val="004F4477"/>
    <w:rsid w:val="004F46BF"/>
    <w:rsid w:val="004F514F"/>
    <w:rsid w:val="004F552C"/>
    <w:rsid w:val="004F5BD9"/>
    <w:rsid w:val="004F5E86"/>
    <w:rsid w:val="004F62C3"/>
    <w:rsid w:val="004F667E"/>
    <w:rsid w:val="004F67FD"/>
    <w:rsid w:val="004F7079"/>
    <w:rsid w:val="004F767C"/>
    <w:rsid w:val="004F7A89"/>
    <w:rsid w:val="004F7EAA"/>
    <w:rsid w:val="004F7EE5"/>
    <w:rsid w:val="00500ED4"/>
    <w:rsid w:val="005019FF"/>
    <w:rsid w:val="00501D56"/>
    <w:rsid w:val="005023AA"/>
    <w:rsid w:val="0050272B"/>
    <w:rsid w:val="0050328D"/>
    <w:rsid w:val="00503579"/>
    <w:rsid w:val="005035D1"/>
    <w:rsid w:val="00503709"/>
    <w:rsid w:val="00503F28"/>
    <w:rsid w:val="005044E0"/>
    <w:rsid w:val="00504EFC"/>
    <w:rsid w:val="005050DA"/>
    <w:rsid w:val="005057CA"/>
    <w:rsid w:val="005060A0"/>
    <w:rsid w:val="00506719"/>
    <w:rsid w:val="00507174"/>
    <w:rsid w:val="00507DDC"/>
    <w:rsid w:val="00507FA7"/>
    <w:rsid w:val="005101AF"/>
    <w:rsid w:val="0051092F"/>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52A"/>
    <w:rsid w:val="005229D9"/>
    <w:rsid w:val="00524173"/>
    <w:rsid w:val="00524C1D"/>
    <w:rsid w:val="00524DA2"/>
    <w:rsid w:val="0052576E"/>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40BA"/>
    <w:rsid w:val="00534377"/>
    <w:rsid w:val="00534724"/>
    <w:rsid w:val="00534B73"/>
    <w:rsid w:val="00535A66"/>
    <w:rsid w:val="00535C81"/>
    <w:rsid w:val="00535D31"/>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AFB"/>
    <w:rsid w:val="0054336C"/>
    <w:rsid w:val="0054429A"/>
    <w:rsid w:val="005446B3"/>
    <w:rsid w:val="00545EEC"/>
    <w:rsid w:val="00545F70"/>
    <w:rsid w:val="00546EDB"/>
    <w:rsid w:val="00550062"/>
    <w:rsid w:val="00550B1F"/>
    <w:rsid w:val="00550BE1"/>
    <w:rsid w:val="005510FE"/>
    <w:rsid w:val="00551135"/>
    <w:rsid w:val="005515EA"/>
    <w:rsid w:val="005521B1"/>
    <w:rsid w:val="00553445"/>
    <w:rsid w:val="005535B7"/>
    <w:rsid w:val="005535D0"/>
    <w:rsid w:val="00553708"/>
    <w:rsid w:val="00555B47"/>
    <w:rsid w:val="00556447"/>
    <w:rsid w:val="00556835"/>
    <w:rsid w:val="00556D80"/>
    <w:rsid w:val="0055728C"/>
    <w:rsid w:val="00557A26"/>
    <w:rsid w:val="00557B32"/>
    <w:rsid w:val="005607B1"/>
    <w:rsid w:val="005612E6"/>
    <w:rsid w:val="0056134C"/>
    <w:rsid w:val="00561410"/>
    <w:rsid w:val="00561603"/>
    <w:rsid w:val="00564D20"/>
    <w:rsid w:val="0056568A"/>
    <w:rsid w:val="005666C1"/>
    <w:rsid w:val="0057087C"/>
    <w:rsid w:val="00570D68"/>
    <w:rsid w:val="00571446"/>
    <w:rsid w:val="00571A78"/>
    <w:rsid w:val="005721DC"/>
    <w:rsid w:val="005731AF"/>
    <w:rsid w:val="005731EC"/>
    <w:rsid w:val="0057337A"/>
    <w:rsid w:val="00573847"/>
    <w:rsid w:val="00573AE9"/>
    <w:rsid w:val="00573AF1"/>
    <w:rsid w:val="00573EBA"/>
    <w:rsid w:val="00574339"/>
    <w:rsid w:val="00574585"/>
    <w:rsid w:val="0057511D"/>
    <w:rsid w:val="0057593F"/>
    <w:rsid w:val="00575DCC"/>
    <w:rsid w:val="00575E63"/>
    <w:rsid w:val="005778E8"/>
    <w:rsid w:val="00580529"/>
    <w:rsid w:val="00580872"/>
    <w:rsid w:val="0058211B"/>
    <w:rsid w:val="00582159"/>
    <w:rsid w:val="0058436F"/>
    <w:rsid w:val="005845F6"/>
    <w:rsid w:val="00584A88"/>
    <w:rsid w:val="00584B45"/>
    <w:rsid w:val="00584C2E"/>
    <w:rsid w:val="005851F6"/>
    <w:rsid w:val="0058527E"/>
    <w:rsid w:val="00585492"/>
    <w:rsid w:val="005855FC"/>
    <w:rsid w:val="00585878"/>
    <w:rsid w:val="00585FE2"/>
    <w:rsid w:val="00586074"/>
    <w:rsid w:val="00586854"/>
    <w:rsid w:val="005869ED"/>
    <w:rsid w:val="0058736C"/>
    <w:rsid w:val="00587396"/>
    <w:rsid w:val="00587A0A"/>
    <w:rsid w:val="005910CD"/>
    <w:rsid w:val="0059174D"/>
    <w:rsid w:val="005931C1"/>
    <w:rsid w:val="00593EBE"/>
    <w:rsid w:val="0059409C"/>
    <w:rsid w:val="00594311"/>
    <w:rsid w:val="005946AD"/>
    <w:rsid w:val="005953A4"/>
    <w:rsid w:val="005972DF"/>
    <w:rsid w:val="00597C7F"/>
    <w:rsid w:val="005A0361"/>
    <w:rsid w:val="005A2658"/>
    <w:rsid w:val="005A38DB"/>
    <w:rsid w:val="005A3A11"/>
    <w:rsid w:val="005A3AA0"/>
    <w:rsid w:val="005A412C"/>
    <w:rsid w:val="005A4CAF"/>
    <w:rsid w:val="005A5B05"/>
    <w:rsid w:val="005A5F47"/>
    <w:rsid w:val="005A6427"/>
    <w:rsid w:val="005A6785"/>
    <w:rsid w:val="005A6CC4"/>
    <w:rsid w:val="005A6EBF"/>
    <w:rsid w:val="005A7017"/>
    <w:rsid w:val="005A79A4"/>
    <w:rsid w:val="005B16B4"/>
    <w:rsid w:val="005B263C"/>
    <w:rsid w:val="005B33F3"/>
    <w:rsid w:val="005B386C"/>
    <w:rsid w:val="005B3994"/>
    <w:rsid w:val="005B4D54"/>
    <w:rsid w:val="005B4F56"/>
    <w:rsid w:val="005B4FA7"/>
    <w:rsid w:val="005B742D"/>
    <w:rsid w:val="005B794E"/>
    <w:rsid w:val="005B7B58"/>
    <w:rsid w:val="005C0778"/>
    <w:rsid w:val="005C215C"/>
    <w:rsid w:val="005C252D"/>
    <w:rsid w:val="005C35C9"/>
    <w:rsid w:val="005C36B1"/>
    <w:rsid w:val="005C3E86"/>
    <w:rsid w:val="005C4487"/>
    <w:rsid w:val="005C4524"/>
    <w:rsid w:val="005C5AFD"/>
    <w:rsid w:val="005C5E41"/>
    <w:rsid w:val="005C6A60"/>
    <w:rsid w:val="005C6F8B"/>
    <w:rsid w:val="005C701B"/>
    <w:rsid w:val="005C7484"/>
    <w:rsid w:val="005C7576"/>
    <w:rsid w:val="005C759F"/>
    <w:rsid w:val="005C7AF2"/>
    <w:rsid w:val="005D0271"/>
    <w:rsid w:val="005D053F"/>
    <w:rsid w:val="005D1492"/>
    <w:rsid w:val="005D1C7E"/>
    <w:rsid w:val="005D2074"/>
    <w:rsid w:val="005D21A7"/>
    <w:rsid w:val="005D2BB3"/>
    <w:rsid w:val="005D35AF"/>
    <w:rsid w:val="005D384C"/>
    <w:rsid w:val="005D3C2A"/>
    <w:rsid w:val="005D3E87"/>
    <w:rsid w:val="005D3EDB"/>
    <w:rsid w:val="005D4764"/>
    <w:rsid w:val="005D4892"/>
    <w:rsid w:val="005D4F71"/>
    <w:rsid w:val="005D5815"/>
    <w:rsid w:val="005D59E8"/>
    <w:rsid w:val="005D64A3"/>
    <w:rsid w:val="005D6B72"/>
    <w:rsid w:val="005E194E"/>
    <w:rsid w:val="005E1E5E"/>
    <w:rsid w:val="005E359B"/>
    <w:rsid w:val="005E37BD"/>
    <w:rsid w:val="005E3853"/>
    <w:rsid w:val="005E3A2C"/>
    <w:rsid w:val="005E3C09"/>
    <w:rsid w:val="005E3E16"/>
    <w:rsid w:val="005E4149"/>
    <w:rsid w:val="005E4BFE"/>
    <w:rsid w:val="005E501F"/>
    <w:rsid w:val="005E54B0"/>
    <w:rsid w:val="005E57AA"/>
    <w:rsid w:val="005E69BB"/>
    <w:rsid w:val="005E7191"/>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E6C"/>
    <w:rsid w:val="006002CD"/>
    <w:rsid w:val="0060087C"/>
    <w:rsid w:val="00600A2F"/>
    <w:rsid w:val="006013EB"/>
    <w:rsid w:val="00601656"/>
    <w:rsid w:val="00601C39"/>
    <w:rsid w:val="00601D1E"/>
    <w:rsid w:val="00602063"/>
    <w:rsid w:val="0060213F"/>
    <w:rsid w:val="00603825"/>
    <w:rsid w:val="00603A50"/>
    <w:rsid w:val="00603D20"/>
    <w:rsid w:val="006047A6"/>
    <w:rsid w:val="00604CAC"/>
    <w:rsid w:val="00604CD7"/>
    <w:rsid w:val="0060528F"/>
    <w:rsid w:val="006052F4"/>
    <w:rsid w:val="006054F0"/>
    <w:rsid w:val="00605651"/>
    <w:rsid w:val="00605F12"/>
    <w:rsid w:val="00606387"/>
    <w:rsid w:val="00606962"/>
    <w:rsid w:val="00606A78"/>
    <w:rsid w:val="00606BF0"/>
    <w:rsid w:val="006073F2"/>
    <w:rsid w:val="00607EDF"/>
    <w:rsid w:val="00610A42"/>
    <w:rsid w:val="00611628"/>
    <w:rsid w:val="006140A5"/>
    <w:rsid w:val="00614543"/>
    <w:rsid w:val="00614592"/>
    <w:rsid w:val="00614E65"/>
    <w:rsid w:val="006151A9"/>
    <w:rsid w:val="00617535"/>
    <w:rsid w:val="00617689"/>
    <w:rsid w:val="00617BC7"/>
    <w:rsid w:val="00617E14"/>
    <w:rsid w:val="006216E3"/>
    <w:rsid w:val="006217C4"/>
    <w:rsid w:val="0062182B"/>
    <w:rsid w:val="00621909"/>
    <w:rsid w:val="006222AC"/>
    <w:rsid w:val="0062269B"/>
    <w:rsid w:val="006231EC"/>
    <w:rsid w:val="00623F29"/>
    <w:rsid w:val="006245E9"/>
    <w:rsid w:val="0062466A"/>
    <w:rsid w:val="0062488F"/>
    <w:rsid w:val="00625475"/>
    <w:rsid w:val="00627B49"/>
    <w:rsid w:val="00627F7F"/>
    <w:rsid w:val="006303E4"/>
    <w:rsid w:val="006305CF"/>
    <w:rsid w:val="006307B1"/>
    <w:rsid w:val="00630B65"/>
    <w:rsid w:val="006310C4"/>
    <w:rsid w:val="00631565"/>
    <w:rsid w:val="00632C62"/>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4CD1"/>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A35"/>
    <w:rsid w:val="00653BD8"/>
    <w:rsid w:val="00653E08"/>
    <w:rsid w:val="00654025"/>
    <w:rsid w:val="00654D09"/>
    <w:rsid w:val="0065515C"/>
    <w:rsid w:val="006558F5"/>
    <w:rsid w:val="006562F4"/>
    <w:rsid w:val="00656386"/>
    <w:rsid w:val="00656C7E"/>
    <w:rsid w:val="00656FF8"/>
    <w:rsid w:val="006572EA"/>
    <w:rsid w:val="00657F43"/>
    <w:rsid w:val="00660476"/>
    <w:rsid w:val="00660940"/>
    <w:rsid w:val="00660E70"/>
    <w:rsid w:val="00661D7A"/>
    <w:rsid w:val="00661DF5"/>
    <w:rsid w:val="006620E5"/>
    <w:rsid w:val="00662253"/>
    <w:rsid w:val="00662975"/>
    <w:rsid w:val="0066314E"/>
    <w:rsid w:val="00665FD4"/>
    <w:rsid w:val="00665FE4"/>
    <w:rsid w:val="00666613"/>
    <w:rsid w:val="00666D42"/>
    <w:rsid w:val="00666F8C"/>
    <w:rsid w:val="006675D3"/>
    <w:rsid w:val="0067067E"/>
    <w:rsid w:val="0067069C"/>
    <w:rsid w:val="00670C39"/>
    <w:rsid w:val="00670EFC"/>
    <w:rsid w:val="006714DF"/>
    <w:rsid w:val="00671FD5"/>
    <w:rsid w:val="006726D5"/>
    <w:rsid w:val="00672F24"/>
    <w:rsid w:val="00672FB0"/>
    <w:rsid w:val="00673481"/>
    <w:rsid w:val="006736FF"/>
    <w:rsid w:val="0067466E"/>
    <w:rsid w:val="00674819"/>
    <w:rsid w:val="00676832"/>
    <w:rsid w:val="00677001"/>
    <w:rsid w:val="00677200"/>
    <w:rsid w:val="00677A84"/>
    <w:rsid w:val="006805D6"/>
    <w:rsid w:val="00680683"/>
    <w:rsid w:val="00681300"/>
    <w:rsid w:val="006813F5"/>
    <w:rsid w:val="0068172A"/>
    <w:rsid w:val="00681CFE"/>
    <w:rsid w:val="00682530"/>
    <w:rsid w:val="006825BA"/>
    <w:rsid w:val="00682611"/>
    <w:rsid w:val="00682797"/>
    <w:rsid w:val="00682B12"/>
    <w:rsid w:val="00682FD1"/>
    <w:rsid w:val="006832F4"/>
    <w:rsid w:val="006834FF"/>
    <w:rsid w:val="0068357B"/>
    <w:rsid w:val="006838F3"/>
    <w:rsid w:val="00683EDC"/>
    <w:rsid w:val="0068433B"/>
    <w:rsid w:val="0068559C"/>
    <w:rsid w:val="00686484"/>
    <w:rsid w:val="00686EBE"/>
    <w:rsid w:val="006874C4"/>
    <w:rsid w:val="00687750"/>
    <w:rsid w:val="006907AD"/>
    <w:rsid w:val="00690E4B"/>
    <w:rsid w:val="00691E43"/>
    <w:rsid w:val="00691FC8"/>
    <w:rsid w:val="00692079"/>
    <w:rsid w:val="006924C4"/>
    <w:rsid w:val="00692B80"/>
    <w:rsid w:val="00693216"/>
    <w:rsid w:val="00693249"/>
    <w:rsid w:val="006936B2"/>
    <w:rsid w:val="00693948"/>
    <w:rsid w:val="00693A95"/>
    <w:rsid w:val="00693BA4"/>
    <w:rsid w:val="0069439A"/>
    <w:rsid w:val="00694BA2"/>
    <w:rsid w:val="00694F15"/>
    <w:rsid w:val="00695078"/>
    <w:rsid w:val="0069524A"/>
    <w:rsid w:val="00695BFB"/>
    <w:rsid w:val="00695BFD"/>
    <w:rsid w:val="00695CC9"/>
    <w:rsid w:val="0069631F"/>
    <w:rsid w:val="0069641A"/>
    <w:rsid w:val="0069710D"/>
    <w:rsid w:val="006A01F9"/>
    <w:rsid w:val="006A0261"/>
    <w:rsid w:val="006A1759"/>
    <w:rsid w:val="006A1B6D"/>
    <w:rsid w:val="006A1F00"/>
    <w:rsid w:val="006A2121"/>
    <w:rsid w:val="006A2128"/>
    <w:rsid w:val="006A3735"/>
    <w:rsid w:val="006A392E"/>
    <w:rsid w:val="006A39F5"/>
    <w:rsid w:val="006A3AF8"/>
    <w:rsid w:val="006A3EDB"/>
    <w:rsid w:val="006A4A3C"/>
    <w:rsid w:val="006A4BB9"/>
    <w:rsid w:val="006A4F3F"/>
    <w:rsid w:val="006A5002"/>
    <w:rsid w:val="006A5272"/>
    <w:rsid w:val="006A5D9E"/>
    <w:rsid w:val="006A699D"/>
    <w:rsid w:val="006A6F57"/>
    <w:rsid w:val="006A7663"/>
    <w:rsid w:val="006A7821"/>
    <w:rsid w:val="006A7A2B"/>
    <w:rsid w:val="006B0310"/>
    <w:rsid w:val="006B0773"/>
    <w:rsid w:val="006B0823"/>
    <w:rsid w:val="006B0C38"/>
    <w:rsid w:val="006B0F00"/>
    <w:rsid w:val="006B12D4"/>
    <w:rsid w:val="006B1AEF"/>
    <w:rsid w:val="006B1B23"/>
    <w:rsid w:val="006B2028"/>
    <w:rsid w:val="006B2223"/>
    <w:rsid w:val="006B24F0"/>
    <w:rsid w:val="006B3344"/>
    <w:rsid w:val="006B35B7"/>
    <w:rsid w:val="006B3E45"/>
    <w:rsid w:val="006B3FDB"/>
    <w:rsid w:val="006B41C4"/>
    <w:rsid w:val="006B44C9"/>
    <w:rsid w:val="006B45F9"/>
    <w:rsid w:val="006B493A"/>
    <w:rsid w:val="006B4DA1"/>
    <w:rsid w:val="006B4E40"/>
    <w:rsid w:val="006B5FA1"/>
    <w:rsid w:val="006B6380"/>
    <w:rsid w:val="006B65A6"/>
    <w:rsid w:val="006B6E73"/>
    <w:rsid w:val="006B7DE2"/>
    <w:rsid w:val="006C08E0"/>
    <w:rsid w:val="006C0C05"/>
    <w:rsid w:val="006C179B"/>
    <w:rsid w:val="006C1AF9"/>
    <w:rsid w:val="006C1BA1"/>
    <w:rsid w:val="006C232B"/>
    <w:rsid w:val="006C28AA"/>
    <w:rsid w:val="006C297B"/>
    <w:rsid w:val="006C4ACE"/>
    <w:rsid w:val="006C4BE4"/>
    <w:rsid w:val="006C4D10"/>
    <w:rsid w:val="006C5D1D"/>
    <w:rsid w:val="006C71DD"/>
    <w:rsid w:val="006D059C"/>
    <w:rsid w:val="006D0EBB"/>
    <w:rsid w:val="006D31E2"/>
    <w:rsid w:val="006D3594"/>
    <w:rsid w:val="006D3A65"/>
    <w:rsid w:val="006D3F7C"/>
    <w:rsid w:val="006D4C11"/>
    <w:rsid w:val="006D554C"/>
    <w:rsid w:val="006D561C"/>
    <w:rsid w:val="006D561E"/>
    <w:rsid w:val="006D5B93"/>
    <w:rsid w:val="006D5F25"/>
    <w:rsid w:val="006D6419"/>
    <w:rsid w:val="006D6DB8"/>
    <w:rsid w:val="006D6EBC"/>
    <w:rsid w:val="006D7035"/>
    <w:rsid w:val="006D738D"/>
    <w:rsid w:val="006E00A6"/>
    <w:rsid w:val="006E1222"/>
    <w:rsid w:val="006E1423"/>
    <w:rsid w:val="006E1AB4"/>
    <w:rsid w:val="006E1C43"/>
    <w:rsid w:val="006E1D65"/>
    <w:rsid w:val="006E2303"/>
    <w:rsid w:val="006E3D60"/>
    <w:rsid w:val="006E5CB3"/>
    <w:rsid w:val="006E6B7A"/>
    <w:rsid w:val="006E7058"/>
    <w:rsid w:val="006F1967"/>
    <w:rsid w:val="006F1D13"/>
    <w:rsid w:val="006F1DE5"/>
    <w:rsid w:val="006F2516"/>
    <w:rsid w:val="006F3412"/>
    <w:rsid w:val="006F3D8B"/>
    <w:rsid w:val="006F40A9"/>
    <w:rsid w:val="006F5239"/>
    <w:rsid w:val="006F55F3"/>
    <w:rsid w:val="006F58FB"/>
    <w:rsid w:val="006F5B30"/>
    <w:rsid w:val="006F5DF7"/>
    <w:rsid w:val="006F600C"/>
    <w:rsid w:val="006F72A3"/>
    <w:rsid w:val="006F73AD"/>
    <w:rsid w:val="006F7CD5"/>
    <w:rsid w:val="006F7FC0"/>
    <w:rsid w:val="007001CD"/>
    <w:rsid w:val="0070022F"/>
    <w:rsid w:val="0070113E"/>
    <w:rsid w:val="0070134A"/>
    <w:rsid w:val="00701D77"/>
    <w:rsid w:val="00701E34"/>
    <w:rsid w:val="007029AC"/>
    <w:rsid w:val="007033C0"/>
    <w:rsid w:val="007034FD"/>
    <w:rsid w:val="007036D5"/>
    <w:rsid w:val="007037D6"/>
    <w:rsid w:val="00703BF9"/>
    <w:rsid w:val="00704AAE"/>
    <w:rsid w:val="00704F59"/>
    <w:rsid w:val="007055E9"/>
    <w:rsid w:val="00705694"/>
    <w:rsid w:val="00706538"/>
    <w:rsid w:val="00706774"/>
    <w:rsid w:val="0070687D"/>
    <w:rsid w:val="00706DD3"/>
    <w:rsid w:val="00707C48"/>
    <w:rsid w:val="007102B0"/>
    <w:rsid w:val="007106C0"/>
    <w:rsid w:val="00710D3A"/>
    <w:rsid w:val="00710FAE"/>
    <w:rsid w:val="00711336"/>
    <w:rsid w:val="00711C21"/>
    <w:rsid w:val="00711EE7"/>
    <w:rsid w:val="007121B0"/>
    <w:rsid w:val="007121FD"/>
    <w:rsid w:val="0071253F"/>
    <w:rsid w:val="00712F3E"/>
    <w:rsid w:val="007132E0"/>
    <w:rsid w:val="007132EF"/>
    <w:rsid w:val="00713D94"/>
    <w:rsid w:val="00713F91"/>
    <w:rsid w:val="00714DCF"/>
    <w:rsid w:val="00714EA6"/>
    <w:rsid w:val="007152BE"/>
    <w:rsid w:val="007171FD"/>
    <w:rsid w:val="007172E9"/>
    <w:rsid w:val="00721383"/>
    <w:rsid w:val="007215A1"/>
    <w:rsid w:val="00721E03"/>
    <w:rsid w:val="007240F8"/>
    <w:rsid w:val="00724BBA"/>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40EF"/>
    <w:rsid w:val="00734314"/>
    <w:rsid w:val="00735035"/>
    <w:rsid w:val="00735547"/>
    <w:rsid w:val="00735548"/>
    <w:rsid w:val="00736555"/>
    <w:rsid w:val="007375AD"/>
    <w:rsid w:val="007377C6"/>
    <w:rsid w:val="00737AFA"/>
    <w:rsid w:val="00740106"/>
    <w:rsid w:val="00740794"/>
    <w:rsid w:val="00740B8F"/>
    <w:rsid w:val="00740F1E"/>
    <w:rsid w:val="00741A90"/>
    <w:rsid w:val="00742654"/>
    <w:rsid w:val="007435B9"/>
    <w:rsid w:val="00744AB4"/>
    <w:rsid w:val="00744C71"/>
    <w:rsid w:val="00745BE9"/>
    <w:rsid w:val="00745C71"/>
    <w:rsid w:val="007468D9"/>
    <w:rsid w:val="00746B2D"/>
    <w:rsid w:val="0074711C"/>
    <w:rsid w:val="00747BEB"/>
    <w:rsid w:val="007502B3"/>
    <w:rsid w:val="00750655"/>
    <w:rsid w:val="00750878"/>
    <w:rsid w:val="00750DDE"/>
    <w:rsid w:val="00751136"/>
    <w:rsid w:val="00751222"/>
    <w:rsid w:val="0075135D"/>
    <w:rsid w:val="007514B6"/>
    <w:rsid w:val="0075297C"/>
    <w:rsid w:val="00752D56"/>
    <w:rsid w:val="007530B6"/>
    <w:rsid w:val="00753579"/>
    <w:rsid w:val="00753D9A"/>
    <w:rsid w:val="007541D4"/>
    <w:rsid w:val="00754255"/>
    <w:rsid w:val="0075436E"/>
    <w:rsid w:val="00754819"/>
    <w:rsid w:val="00754AA7"/>
    <w:rsid w:val="00754D52"/>
    <w:rsid w:val="0075502B"/>
    <w:rsid w:val="007550B6"/>
    <w:rsid w:val="007553B1"/>
    <w:rsid w:val="007554EA"/>
    <w:rsid w:val="00755AF2"/>
    <w:rsid w:val="00755E33"/>
    <w:rsid w:val="00756C17"/>
    <w:rsid w:val="00756C1A"/>
    <w:rsid w:val="00757606"/>
    <w:rsid w:val="007608E9"/>
    <w:rsid w:val="007614EA"/>
    <w:rsid w:val="007617C8"/>
    <w:rsid w:val="00761D11"/>
    <w:rsid w:val="007623F8"/>
    <w:rsid w:val="0076285A"/>
    <w:rsid w:val="00762A8A"/>
    <w:rsid w:val="00762AD6"/>
    <w:rsid w:val="00764E9B"/>
    <w:rsid w:val="00765A32"/>
    <w:rsid w:val="00765C89"/>
    <w:rsid w:val="00767262"/>
    <w:rsid w:val="00770DC9"/>
    <w:rsid w:val="00770F11"/>
    <w:rsid w:val="00770F85"/>
    <w:rsid w:val="00771794"/>
    <w:rsid w:val="007736A6"/>
    <w:rsid w:val="007737C8"/>
    <w:rsid w:val="007738D4"/>
    <w:rsid w:val="00773C56"/>
    <w:rsid w:val="007744D5"/>
    <w:rsid w:val="00774B5D"/>
    <w:rsid w:val="007750A9"/>
    <w:rsid w:val="007758C9"/>
    <w:rsid w:val="007765B3"/>
    <w:rsid w:val="00776FCE"/>
    <w:rsid w:val="0077733F"/>
    <w:rsid w:val="00777B29"/>
    <w:rsid w:val="00777D13"/>
    <w:rsid w:val="0078025E"/>
    <w:rsid w:val="00780DB9"/>
    <w:rsid w:val="00781600"/>
    <w:rsid w:val="0078253C"/>
    <w:rsid w:val="00782A99"/>
    <w:rsid w:val="007831AF"/>
    <w:rsid w:val="00783791"/>
    <w:rsid w:val="00786C14"/>
    <w:rsid w:val="007870DE"/>
    <w:rsid w:val="007872B9"/>
    <w:rsid w:val="0078791B"/>
    <w:rsid w:val="00787D58"/>
    <w:rsid w:val="00790340"/>
    <w:rsid w:val="0079044E"/>
    <w:rsid w:val="0079135B"/>
    <w:rsid w:val="00791DF9"/>
    <w:rsid w:val="00793BD9"/>
    <w:rsid w:val="00794E99"/>
    <w:rsid w:val="007955F7"/>
    <w:rsid w:val="00795DA5"/>
    <w:rsid w:val="007965A2"/>
    <w:rsid w:val="0079692C"/>
    <w:rsid w:val="00797470"/>
    <w:rsid w:val="0079776D"/>
    <w:rsid w:val="007979FF"/>
    <w:rsid w:val="00797A19"/>
    <w:rsid w:val="007A0367"/>
    <w:rsid w:val="007A05CE"/>
    <w:rsid w:val="007A0AD3"/>
    <w:rsid w:val="007A1405"/>
    <w:rsid w:val="007A2A11"/>
    <w:rsid w:val="007A2F63"/>
    <w:rsid w:val="007A39EC"/>
    <w:rsid w:val="007A3FC5"/>
    <w:rsid w:val="007A4075"/>
    <w:rsid w:val="007A4219"/>
    <w:rsid w:val="007A44E9"/>
    <w:rsid w:val="007A4966"/>
    <w:rsid w:val="007A5900"/>
    <w:rsid w:val="007A6798"/>
    <w:rsid w:val="007A6884"/>
    <w:rsid w:val="007A6D0F"/>
    <w:rsid w:val="007A782B"/>
    <w:rsid w:val="007A785A"/>
    <w:rsid w:val="007B0A70"/>
    <w:rsid w:val="007B0CAB"/>
    <w:rsid w:val="007B15B3"/>
    <w:rsid w:val="007B3796"/>
    <w:rsid w:val="007B583F"/>
    <w:rsid w:val="007B6419"/>
    <w:rsid w:val="007B6B60"/>
    <w:rsid w:val="007B7682"/>
    <w:rsid w:val="007B776A"/>
    <w:rsid w:val="007C0227"/>
    <w:rsid w:val="007C0548"/>
    <w:rsid w:val="007C0AF7"/>
    <w:rsid w:val="007C14B6"/>
    <w:rsid w:val="007C1718"/>
    <w:rsid w:val="007C2184"/>
    <w:rsid w:val="007C21EA"/>
    <w:rsid w:val="007C2639"/>
    <w:rsid w:val="007C2843"/>
    <w:rsid w:val="007C290B"/>
    <w:rsid w:val="007C2965"/>
    <w:rsid w:val="007C2E49"/>
    <w:rsid w:val="007C3039"/>
    <w:rsid w:val="007C3A6A"/>
    <w:rsid w:val="007C3D2C"/>
    <w:rsid w:val="007C3EC9"/>
    <w:rsid w:val="007C49CB"/>
    <w:rsid w:val="007C4AE7"/>
    <w:rsid w:val="007C4DB1"/>
    <w:rsid w:val="007C5363"/>
    <w:rsid w:val="007C5943"/>
    <w:rsid w:val="007C639F"/>
    <w:rsid w:val="007C69B7"/>
    <w:rsid w:val="007C757D"/>
    <w:rsid w:val="007C7DF6"/>
    <w:rsid w:val="007D01F7"/>
    <w:rsid w:val="007D10BC"/>
    <w:rsid w:val="007D21E6"/>
    <w:rsid w:val="007D22E4"/>
    <w:rsid w:val="007D2C69"/>
    <w:rsid w:val="007D2E84"/>
    <w:rsid w:val="007D35A5"/>
    <w:rsid w:val="007D3612"/>
    <w:rsid w:val="007D36FF"/>
    <w:rsid w:val="007D370E"/>
    <w:rsid w:val="007D3A60"/>
    <w:rsid w:val="007D4B28"/>
    <w:rsid w:val="007D4CDF"/>
    <w:rsid w:val="007D4DC0"/>
    <w:rsid w:val="007D576D"/>
    <w:rsid w:val="007D5EBF"/>
    <w:rsid w:val="007D6C17"/>
    <w:rsid w:val="007D710D"/>
    <w:rsid w:val="007D77A7"/>
    <w:rsid w:val="007D7B7A"/>
    <w:rsid w:val="007E011C"/>
    <w:rsid w:val="007E17C6"/>
    <w:rsid w:val="007E23FE"/>
    <w:rsid w:val="007E26DA"/>
    <w:rsid w:val="007E2C65"/>
    <w:rsid w:val="007E3F04"/>
    <w:rsid w:val="007E43A8"/>
    <w:rsid w:val="007E5F07"/>
    <w:rsid w:val="007E6B6C"/>
    <w:rsid w:val="007E73F7"/>
    <w:rsid w:val="007E75DA"/>
    <w:rsid w:val="007F02CE"/>
    <w:rsid w:val="007F0E34"/>
    <w:rsid w:val="007F134F"/>
    <w:rsid w:val="007F1D97"/>
    <w:rsid w:val="007F27BB"/>
    <w:rsid w:val="007F2FA4"/>
    <w:rsid w:val="007F3EFA"/>
    <w:rsid w:val="007F4662"/>
    <w:rsid w:val="007F5480"/>
    <w:rsid w:val="007F5917"/>
    <w:rsid w:val="007F5CEC"/>
    <w:rsid w:val="007F76E2"/>
    <w:rsid w:val="0080133D"/>
    <w:rsid w:val="0080147F"/>
    <w:rsid w:val="008015C4"/>
    <w:rsid w:val="00801623"/>
    <w:rsid w:val="00803C13"/>
    <w:rsid w:val="00804514"/>
    <w:rsid w:val="00804773"/>
    <w:rsid w:val="00804B05"/>
    <w:rsid w:val="00806542"/>
    <w:rsid w:val="008066A9"/>
    <w:rsid w:val="008068A4"/>
    <w:rsid w:val="00806C98"/>
    <w:rsid w:val="00806FF4"/>
    <w:rsid w:val="00807011"/>
    <w:rsid w:val="00810026"/>
    <w:rsid w:val="00810143"/>
    <w:rsid w:val="008115A0"/>
    <w:rsid w:val="00811C1E"/>
    <w:rsid w:val="00812198"/>
    <w:rsid w:val="008122EE"/>
    <w:rsid w:val="00812B9F"/>
    <w:rsid w:val="00813C74"/>
    <w:rsid w:val="0081423D"/>
    <w:rsid w:val="00814336"/>
    <w:rsid w:val="00814FD6"/>
    <w:rsid w:val="0081521B"/>
    <w:rsid w:val="00815AC1"/>
    <w:rsid w:val="00816623"/>
    <w:rsid w:val="0081666D"/>
    <w:rsid w:val="00816837"/>
    <w:rsid w:val="00816A8F"/>
    <w:rsid w:val="0081761F"/>
    <w:rsid w:val="00817F2B"/>
    <w:rsid w:val="00820A7E"/>
    <w:rsid w:val="0082354F"/>
    <w:rsid w:val="008240DF"/>
    <w:rsid w:val="008245D1"/>
    <w:rsid w:val="00824E8F"/>
    <w:rsid w:val="00825158"/>
    <w:rsid w:val="008257A8"/>
    <w:rsid w:val="00825E57"/>
    <w:rsid w:val="00826A24"/>
    <w:rsid w:val="00826BD9"/>
    <w:rsid w:val="00827337"/>
    <w:rsid w:val="00827599"/>
    <w:rsid w:val="00827C83"/>
    <w:rsid w:val="00827CFB"/>
    <w:rsid w:val="00827E2C"/>
    <w:rsid w:val="00830E8A"/>
    <w:rsid w:val="00830F48"/>
    <w:rsid w:val="00831B4D"/>
    <w:rsid w:val="00831F3A"/>
    <w:rsid w:val="00832263"/>
    <w:rsid w:val="00832906"/>
    <w:rsid w:val="00833749"/>
    <w:rsid w:val="00834CC6"/>
    <w:rsid w:val="008351AD"/>
    <w:rsid w:val="00835EFC"/>
    <w:rsid w:val="0083697B"/>
    <w:rsid w:val="0083731E"/>
    <w:rsid w:val="00837C8C"/>
    <w:rsid w:val="00837D8E"/>
    <w:rsid w:val="0084106A"/>
    <w:rsid w:val="00841120"/>
    <w:rsid w:val="00841A42"/>
    <w:rsid w:val="00841A88"/>
    <w:rsid w:val="00842008"/>
    <w:rsid w:val="0084377A"/>
    <w:rsid w:val="00843AC2"/>
    <w:rsid w:val="008442BC"/>
    <w:rsid w:val="00844DBD"/>
    <w:rsid w:val="00845514"/>
    <w:rsid w:val="008459AA"/>
    <w:rsid w:val="00846797"/>
    <w:rsid w:val="008467BD"/>
    <w:rsid w:val="00846D31"/>
    <w:rsid w:val="00846E35"/>
    <w:rsid w:val="0084776D"/>
    <w:rsid w:val="00847E64"/>
    <w:rsid w:val="008502AD"/>
    <w:rsid w:val="00850DA6"/>
    <w:rsid w:val="0085118C"/>
    <w:rsid w:val="0085136F"/>
    <w:rsid w:val="00851E8C"/>
    <w:rsid w:val="00852006"/>
    <w:rsid w:val="0085236B"/>
    <w:rsid w:val="00852F74"/>
    <w:rsid w:val="008534A6"/>
    <w:rsid w:val="00853C64"/>
    <w:rsid w:val="008543D9"/>
    <w:rsid w:val="008553A8"/>
    <w:rsid w:val="0085595C"/>
    <w:rsid w:val="00855998"/>
    <w:rsid w:val="0085703A"/>
    <w:rsid w:val="00857186"/>
    <w:rsid w:val="0085740C"/>
    <w:rsid w:val="0086157B"/>
    <w:rsid w:val="00861662"/>
    <w:rsid w:val="00862605"/>
    <w:rsid w:val="00862F10"/>
    <w:rsid w:val="00864A47"/>
    <w:rsid w:val="00864DC1"/>
    <w:rsid w:val="00865B11"/>
    <w:rsid w:val="008678F6"/>
    <w:rsid w:val="00870D2C"/>
    <w:rsid w:val="00870E6B"/>
    <w:rsid w:val="008711B9"/>
    <w:rsid w:val="00871920"/>
    <w:rsid w:val="00871A9A"/>
    <w:rsid w:val="00873702"/>
    <w:rsid w:val="008737F3"/>
    <w:rsid w:val="00873D25"/>
    <w:rsid w:val="00873F68"/>
    <w:rsid w:val="00874233"/>
    <w:rsid w:val="00874811"/>
    <w:rsid w:val="00874A4F"/>
    <w:rsid w:val="00874E0E"/>
    <w:rsid w:val="00875691"/>
    <w:rsid w:val="008763CA"/>
    <w:rsid w:val="00876411"/>
    <w:rsid w:val="00876696"/>
    <w:rsid w:val="008806B3"/>
    <w:rsid w:val="00881562"/>
    <w:rsid w:val="00882E3C"/>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A49"/>
    <w:rsid w:val="00893570"/>
    <w:rsid w:val="008935E5"/>
    <w:rsid w:val="008937E1"/>
    <w:rsid w:val="0089383F"/>
    <w:rsid w:val="00894A7D"/>
    <w:rsid w:val="00894AF2"/>
    <w:rsid w:val="00895386"/>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6D04"/>
    <w:rsid w:val="008A729C"/>
    <w:rsid w:val="008A788E"/>
    <w:rsid w:val="008A7AAC"/>
    <w:rsid w:val="008B0225"/>
    <w:rsid w:val="008B1D91"/>
    <w:rsid w:val="008B3FAD"/>
    <w:rsid w:val="008B46C5"/>
    <w:rsid w:val="008B46C9"/>
    <w:rsid w:val="008B4BB8"/>
    <w:rsid w:val="008B671F"/>
    <w:rsid w:val="008B680B"/>
    <w:rsid w:val="008B69FE"/>
    <w:rsid w:val="008B6DCC"/>
    <w:rsid w:val="008B7623"/>
    <w:rsid w:val="008B78F6"/>
    <w:rsid w:val="008B7C2C"/>
    <w:rsid w:val="008B7E1C"/>
    <w:rsid w:val="008C05A6"/>
    <w:rsid w:val="008C07FA"/>
    <w:rsid w:val="008C0929"/>
    <w:rsid w:val="008C1680"/>
    <w:rsid w:val="008C1C2E"/>
    <w:rsid w:val="008C2DB9"/>
    <w:rsid w:val="008C2FD5"/>
    <w:rsid w:val="008C367D"/>
    <w:rsid w:val="008C3C2C"/>
    <w:rsid w:val="008C41D0"/>
    <w:rsid w:val="008C42AE"/>
    <w:rsid w:val="008C5C6D"/>
    <w:rsid w:val="008C6510"/>
    <w:rsid w:val="008C68D6"/>
    <w:rsid w:val="008C751E"/>
    <w:rsid w:val="008C7A59"/>
    <w:rsid w:val="008D03EA"/>
    <w:rsid w:val="008D0524"/>
    <w:rsid w:val="008D0848"/>
    <w:rsid w:val="008D21FC"/>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5115"/>
    <w:rsid w:val="008E5240"/>
    <w:rsid w:val="008E55DC"/>
    <w:rsid w:val="008E5F6F"/>
    <w:rsid w:val="008E63F7"/>
    <w:rsid w:val="008E702F"/>
    <w:rsid w:val="008E727F"/>
    <w:rsid w:val="008E7359"/>
    <w:rsid w:val="008E7BE2"/>
    <w:rsid w:val="008E7E13"/>
    <w:rsid w:val="008E7E4C"/>
    <w:rsid w:val="008E7F77"/>
    <w:rsid w:val="008F1E3B"/>
    <w:rsid w:val="008F1EBC"/>
    <w:rsid w:val="008F2309"/>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2958"/>
    <w:rsid w:val="0090323B"/>
    <w:rsid w:val="009034A5"/>
    <w:rsid w:val="00904289"/>
    <w:rsid w:val="00904997"/>
    <w:rsid w:val="00904B22"/>
    <w:rsid w:val="00904E4A"/>
    <w:rsid w:val="009057F9"/>
    <w:rsid w:val="00905F54"/>
    <w:rsid w:val="00906581"/>
    <w:rsid w:val="00907B64"/>
    <w:rsid w:val="00910082"/>
    <w:rsid w:val="00910479"/>
    <w:rsid w:val="009105AD"/>
    <w:rsid w:val="009106DA"/>
    <w:rsid w:val="00910D05"/>
    <w:rsid w:val="00910E12"/>
    <w:rsid w:val="00910F9D"/>
    <w:rsid w:val="0091164D"/>
    <w:rsid w:val="009135F3"/>
    <w:rsid w:val="009142A9"/>
    <w:rsid w:val="00914382"/>
    <w:rsid w:val="00914D52"/>
    <w:rsid w:val="00915205"/>
    <w:rsid w:val="009154F9"/>
    <w:rsid w:val="00916A6D"/>
    <w:rsid w:val="009170D5"/>
    <w:rsid w:val="00917C57"/>
    <w:rsid w:val="00920484"/>
    <w:rsid w:val="009206B5"/>
    <w:rsid w:val="0092104B"/>
    <w:rsid w:val="00921DDF"/>
    <w:rsid w:val="00921DF6"/>
    <w:rsid w:val="00921FFC"/>
    <w:rsid w:val="0092217A"/>
    <w:rsid w:val="00922F6D"/>
    <w:rsid w:val="009238D9"/>
    <w:rsid w:val="00924BDF"/>
    <w:rsid w:val="0092521B"/>
    <w:rsid w:val="009252D9"/>
    <w:rsid w:val="00925A42"/>
    <w:rsid w:val="00925F79"/>
    <w:rsid w:val="00926099"/>
    <w:rsid w:val="00930153"/>
    <w:rsid w:val="0093047A"/>
    <w:rsid w:val="00931950"/>
    <w:rsid w:val="009323AE"/>
    <w:rsid w:val="009328B6"/>
    <w:rsid w:val="009331D6"/>
    <w:rsid w:val="009332E8"/>
    <w:rsid w:val="00933BB8"/>
    <w:rsid w:val="00933D57"/>
    <w:rsid w:val="00933F2F"/>
    <w:rsid w:val="009343A7"/>
    <w:rsid w:val="00934998"/>
    <w:rsid w:val="00934AE7"/>
    <w:rsid w:val="00935E0C"/>
    <w:rsid w:val="009368FA"/>
    <w:rsid w:val="00937B5B"/>
    <w:rsid w:val="00940732"/>
    <w:rsid w:val="00941303"/>
    <w:rsid w:val="00941403"/>
    <w:rsid w:val="0094171D"/>
    <w:rsid w:val="00941731"/>
    <w:rsid w:val="00941E93"/>
    <w:rsid w:val="009424BF"/>
    <w:rsid w:val="0094277D"/>
    <w:rsid w:val="009428B9"/>
    <w:rsid w:val="00942FE1"/>
    <w:rsid w:val="00943BA1"/>
    <w:rsid w:val="00944482"/>
    <w:rsid w:val="00944A54"/>
    <w:rsid w:val="00944AF5"/>
    <w:rsid w:val="00944B88"/>
    <w:rsid w:val="009451A3"/>
    <w:rsid w:val="009454C5"/>
    <w:rsid w:val="0094589C"/>
    <w:rsid w:val="0094594B"/>
    <w:rsid w:val="00945EEE"/>
    <w:rsid w:val="009467AF"/>
    <w:rsid w:val="009469B4"/>
    <w:rsid w:val="00946D10"/>
    <w:rsid w:val="00946E32"/>
    <w:rsid w:val="00950629"/>
    <w:rsid w:val="0095069E"/>
    <w:rsid w:val="00950A6C"/>
    <w:rsid w:val="00950B12"/>
    <w:rsid w:val="00950C19"/>
    <w:rsid w:val="00951040"/>
    <w:rsid w:val="00951183"/>
    <w:rsid w:val="00952BA9"/>
    <w:rsid w:val="009533D2"/>
    <w:rsid w:val="0095384E"/>
    <w:rsid w:val="00953CC8"/>
    <w:rsid w:val="00953CD9"/>
    <w:rsid w:val="00954A31"/>
    <w:rsid w:val="00954EEA"/>
    <w:rsid w:val="00955266"/>
    <w:rsid w:val="009553E7"/>
    <w:rsid w:val="0095596E"/>
    <w:rsid w:val="00956413"/>
    <w:rsid w:val="0095647A"/>
    <w:rsid w:val="0095688A"/>
    <w:rsid w:val="0095697A"/>
    <w:rsid w:val="00956A1E"/>
    <w:rsid w:val="0095740C"/>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7209"/>
    <w:rsid w:val="009677B6"/>
    <w:rsid w:val="00967D47"/>
    <w:rsid w:val="009705BD"/>
    <w:rsid w:val="00971053"/>
    <w:rsid w:val="00971567"/>
    <w:rsid w:val="0097179B"/>
    <w:rsid w:val="009724E4"/>
    <w:rsid w:val="00973325"/>
    <w:rsid w:val="00973908"/>
    <w:rsid w:val="009741F5"/>
    <w:rsid w:val="0097442D"/>
    <w:rsid w:val="00975ACF"/>
    <w:rsid w:val="00975B62"/>
    <w:rsid w:val="00977307"/>
    <w:rsid w:val="00981198"/>
    <w:rsid w:val="00981902"/>
    <w:rsid w:val="00981917"/>
    <w:rsid w:val="00981A3F"/>
    <w:rsid w:val="00981D4B"/>
    <w:rsid w:val="00981D5C"/>
    <w:rsid w:val="009821C2"/>
    <w:rsid w:val="009822EB"/>
    <w:rsid w:val="00983447"/>
    <w:rsid w:val="00983D3E"/>
    <w:rsid w:val="0098402C"/>
    <w:rsid w:val="009848A0"/>
    <w:rsid w:val="009848FE"/>
    <w:rsid w:val="00984D54"/>
    <w:rsid w:val="009852F5"/>
    <w:rsid w:val="00986358"/>
    <w:rsid w:val="00987C2B"/>
    <w:rsid w:val="00990580"/>
    <w:rsid w:val="00990830"/>
    <w:rsid w:val="00990913"/>
    <w:rsid w:val="00990CBC"/>
    <w:rsid w:val="00991ED0"/>
    <w:rsid w:val="00992868"/>
    <w:rsid w:val="00992A6A"/>
    <w:rsid w:val="00992BCA"/>
    <w:rsid w:val="009931B7"/>
    <w:rsid w:val="00993414"/>
    <w:rsid w:val="00994045"/>
    <w:rsid w:val="00994AB7"/>
    <w:rsid w:val="00995270"/>
    <w:rsid w:val="00995534"/>
    <w:rsid w:val="00995F1E"/>
    <w:rsid w:val="009965B6"/>
    <w:rsid w:val="00996990"/>
    <w:rsid w:val="0099699E"/>
    <w:rsid w:val="00997157"/>
    <w:rsid w:val="009973E3"/>
    <w:rsid w:val="00997589"/>
    <w:rsid w:val="0099798C"/>
    <w:rsid w:val="009A0451"/>
    <w:rsid w:val="009A0580"/>
    <w:rsid w:val="009A05C8"/>
    <w:rsid w:val="009A07F0"/>
    <w:rsid w:val="009A0FDD"/>
    <w:rsid w:val="009A10FE"/>
    <w:rsid w:val="009A1E1C"/>
    <w:rsid w:val="009A26DF"/>
    <w:rsid w:val="009A27A1"/>
    <w:rsid w:val="009A2972"/>
    <w:rsid w:val="009A2F4E"/>
    <w:rsid w:val="009A34CE"/>
    <w:rsid w:val="009A4449"/>
    <w:rsid w:val="009A4DAF"/>
    <w:rsid w:val="009A5280"/>
    <w:rsid w:val="009A5997"/>
    <w:rsid w:val="009A61E9"/>
    <w:rsid w:val="009A66F3"/>
    <w:rsid w:val="009A7B47"/>
    <w:rsid w:val="009B08C5"/>
    <w:rsid w:val="009B124F"/>
    <w:rsid w:val="009B1970"/>
    <w:rsid w:val="009B26ED"/>
    <w:rsid w:val="009B2AD0"/>
    <w:rsid w:val="009B2CF8"/>
    <w:rsid w:val="009B31B5"/>
    <w:rsid w:val="009B35A1"/>
    <w:rsid w:val="009B3B23"/>
    <w:rsid w:val="009B3D6C"/>
    <w:rsid w:val="009B3EAA"/>
    <w:rsid w:val="009B3F56"/>
    <w:rsid w:val="009B3F98"/>
    <w:rsid w:val="009B4275"/>
    <w:rsid w:val="009B4591"/>
    <w:rsid w:val="009B479D"/>
    <w:rsid w:val="009B4A01"/>
    <w:rsid w:val="009B6E3E"/>
    <w:rsid w:val="009C0253"/>
    <w:rsid w:val="009C038D"/>
    <w:rsid w:val="009C08E4"/>
    <w:rsid w:val="009C0BC9"/>
    <w:rsid w:val="009C0DC6"/>
    <w:rsid w:val="009C1178"/>
    <w:rsid w:val="009C177E"/>
    <w:rsid w:val="009C1C2E"/>
    <w:rsid w:val="009C1C82"/>
    <w:rsid w:val="009C3B26"/>
    <w:rsid w:val="009C434A"/>
    <w:rsid w:val="009C455A"/>
    <w:rsid w:val="009C5327"/>
    <w:rsid w:val="009C5603"/>
    <w:rsid w:val="009C5F72"/>
    <w:rsid w:val="009C67C3"/>
    <w:rsid w:val="009C67EF"/>
    <w:rsid w:val="009C68D2"/>
    <w:rsid w:val="009C6A01"/>
    <w:rsid w:val="009C6BB3"/>
    <w:rsid w:val="009C752C"/>
    <w:rsid w:val="009C7CCD"/>
    <w:rsid w:val="009D0AB8"/>
    <w:rsid w:val="009D11D7"/>
    <w:rsid w:val="009D222A"/>
    <w:rsid w:val="009D23BC"/>
    <w:rsid w:val="009D3651"/>
    <w:rsid w:val="009D397A"/>
    <w:rsid w:val="009D5376"/>
    <w:rsid w:val="009D54E8"/>
    <w:rsid w:val="009D5993"/>
    <w:rsid w:val="009D5D74"/>
    <w:rsid w:val="009D5E47"/>
    <w:rsid w:val="009D63B8"/>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33A8"/>
    <w:rsid w:val="009E353D"/>
    <w:rsid w:val="009E3AEC"/>
    <w:rsid w:val="009E4122"/>
    <w:rsid w:val="009E4148"/>
    <w:rsid w:val="009E4640"/>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43D0"/>
    <w:rsid w:val="009F5BC8"/>
    <w:rsid w:val="009F5DDE"/>
    <w:rsid w:val="009F6B27"/>
    <w:rsid w:val="009F71C4"/>
    <w:rsid w:val="00A002E8"/>
    <w:rsid w:val="00A00D85"/>
    <w:rsid w:val="00A012F6"/>
    <w:rsid w:val="00A02483"/>
    <w:rsid w:val="00A03951"/>
    <w:rsid w:val="00A03BBE"/>
    <w:rsid w:val="00A03C42"/>
    <w:rsid w:val="00A0478E"/>
    <w:rsid w:val="00A058CB"/>
    <w:rsid w:val="00A067F3"/>
    <w:rsid w:val="00A06990"/>
    <w:rsid w:val="00A0708F"/>
    <w:rsid w:val="00A07A8C"/>
    <w:rsid w:val="00A10164"/>
    <w:rsid w:val="00A1055A"/>
    <w:rsid w:val="00A114F2"/>
    <w:rsid w:val="00A11875"/>
    <w:rsid w:val="00A1207F"/>
    <w:rsid w:val="00A12E77"/>
    <w:rsid w:val="00A13420"/>
    <w:rsid w:val="00A134AE"/>
    <w:rsid w:val="00A13DD3"/>
    <w:rsid w:val="00A146B2"/>
    <w:rsid w:val="00A14A6D"/>
    <w:rsid w:val="00A1500E"/>
    <w:rsid w:val="00A15051"/>
    <w:rsid w:val="00A15FCC"/>
    <w:rsid w:val="00A1665A"/>
    <w:rsid w:val="00A16EF1"/>
    <w:rsid w:val="00A1739C"/>
    <w:rsid w:val="00A20793"/>
    <w:rsid w:val="00A20D8C"/>
    <w:rsid w:val="00A2130C"/>
    <w:rsid w:val="00A24A0D"/>
    <w:rsid w:val="00A24E7D"/>
    <w:rsid w:val="00A256D5"/>
    <w:rsid w:val="00A25716"/>
    <w:rsid w:val="00A27A50"/>
    <w:rsid w:val="00A300FE"/>
    <w:rsid w:val="00A308D5"/>
    <w:rsid w:val="00A30B15"/>
    <w:rsid w:val="00A30EDA"/>
    <w:rsid w:val="00A32806"/>
    <w:rsid w:val="00A33558"/>
    <w:rsid w:val="00A33741"/>
    <w:rsid w:val="00A33B50"/>
    <w:rsid w:val="00A33F5D"/>
    <w:rsid w:val="00A3415B"/>
    <w:rsid w:val="00A34B9A"/>
    <w:rsid w:val="00A35F69"/>
    <w:rsid w:val="00A363B4"/>
    <w:rsid w:val="00A36C49"/>
    <w:rsid w:val="00A36E1A"/>
    <w:rsid w:val="00A370DD"/>
    <w:rsid w:val="00A37142"/>
    <w:rsid w:val="00A37246"/>
    <w:rsid w:val="00A4012D"/>
    <w:rsid w:val="00A4220A"/>
    <w:rsid w:val="00A437F7"/>
    <w:rsid w:val="00A43B41"/>
    <w:rsid w:val="00A43F56"/>
    <w:rsid w:val="00A4422B"/>
    <w:rsid w:val="00A45774"/>
    <w:rsid w:val="00A45BC5"/>
    <w:rsid w:val="00A46094"/>
    <w:rsid w:val="00A46203"/>
    <w:rsid w:val="00A4709F"/>
    <w:rsid w:val="00A47C76"/>
    <w:rsid w:val="00A47FB5"/>
    <w:rsid w:val="00A50038"/>
    <w:rsid w:val="00A508A4"/>
    <w:rsid w:val="00A50E48"/>
    <w:rsid w:val="00A5130A"/>
    <w:rsid w:val="00A51431"/>
    <w:rsid w:val="00A5222E"/>
    <w:rsid w:val="00A5281F"/>
    <w:rsid w:val="00A535CE"/>
    <w:rsid w:val="00A53E7E"/>
    <w:rsid w:val="00A556FD"/>
    <w:rsid w:val="00A56102"/>
    <w:rsid w:val="00A56162"/>
    <w:rsid w:val="00A565B8"/>
    <w:rsid w:val="00A565D2"/>
    <w:rsid w:val="00A578FD"/>
    <w:rsid w:val="00A57B25"/>
    <w:rsid w:val="00A60143"/>
    <w:rsid w:val="00A6026F"/>
    <w:rsid w:val="00A60957"/>
    <w:rsid w:val="00A60B39"/>
    <w:rsid w:val="00A60D28"/>
    <w:rsid w:val="00A6117F"/>
    <w:rsid w:val="00A61575"/>
    <w:rsid w:val="00A61C28"/>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77F4"/>
    <w:rsid w:val="00A704C2"/>
    <w:rsid w:val="00A71F5D"/>
    <w:rsid w:val="00A7202D"/>
    <w:rsid w:val="00A72077"/>
    <w:rsid w:val="00A72C5C"/>
    <w:rsid w:val="00A7333D"/>
    <w:rsid w:val="00A734E0"/>
    <w:rsid w:val="00A73B6D"/>
    <w:rsid w:val="00A74493"/>
    <w:rsid w:val="00A746BC"/>
    <w:rsid w:val="00A74824"/>
    <w:rsid w:val="00A74AC8"/>
    <w:rsid w:val="00A74FEC"/>
    <w:rsid w:val="00A75076"/>
    <w:rsid w:val="00A7591E"/>
    <w:rsid w:val="00A75B7D"/>
    <w:rsid w:val="00A805FD"/>
    <w:rsid w:val="00A8138F"/>
    <w:rsid w:val="00A818F3"/>
    <w:rsid w:val="00A82254"/>
    <w:rsid w:val="00A830FA"/>
    <w:rsid w:val="00A83BC8"/>
    <w:rsid w:val="00A83F2D"/>
    <w:rsid w:val="00A849D5"/>
    <w:rsid w:val="00A85367"/>
    <w:rsid w:val="00A853DF"/>
    <w:rsid w:val="00A8549A"/>
    <w:rsid w:val="00A85C58"/>
    <w:rsid w:val="00A864A6"/>
    <w:rsid w:val="00A86998"/>
    <w:rsid w:val="00A86D04"/>
    <w:rsid w:val="00A87129"/>
    <w:rsid w:val="00A8755E"/>
    <w:rsid w:val="00A875BD"/>
    <w:rsid w:val="00A87778"/>
    <w:rsid w:val="00A903DD"/>
    <w:rsid w:val="00A908F4"/>
    <w:rsid w:val="00A914CD"/>
    <w:rsid w:val="00A91734"/>
    <w:rsid w:val="00A92C4B"/>
    <w:rsid w:val="00A93163"/>
    <w:rsid w:val="00A93196"/>
    <w:rsid w:val="00A932F1"/>
    <w:rsid w:val="00A93C97"/>
    <w:rsid w:val="00A9403F"/>
    <w:rsid w:val="00A9421A"/>
    <w:rsid w:val="00A94D91"/>
    <w:rsid w:val="00A94FE6"/>
    <w:rsid w:val="00A95442"/>
    <w:rsid w:val="00A95A0D"/>
    <w:rsid w:val="00A95F07"/>
    <w:rsid w:val="00A975E0"/>
    <w:rsid w:val="00A97688"/>
    <w:rsid w:val="00A97AEB"/>
    <w:rsid w:val="00AA02D3"/>
    <w:rsid w:val="00AA0AF9"/>
    <w:rsid w:val="00AA0CA7"/>
    <w:rsid w:val="00AA0D4B"/>
    <w:rsid w:val="00AA0E6A"/>
    <w:rsid w:val="00AA2469"/>
    <w:rsid w:val="00AA2C87"/>
    <w:rsid w:val="00AA2F27"/>
    <w:rsid w:val="00AA2FFC"/>
    <w:rsid w:val="00AA5060"/>
    <w:rsid w:val="00AA56D6"/>
    <w:rsid w:val="00AA650F"/>
    <w:rsid w:val="00AA692A"/>
    <w:rsid w:val="00AA724A"/>
    <w:rsid w:val="00AB0048"/>
    <w:rsid w:val="00AB04BA"/>
    <w:rsid w:val="00AB0B05"/>
    <w:rsid w:val="00AB0D57"/>
    <w:rsid w:val="00AB123E"/>
    <w:rsid w:val="00AB13AD"/>
    <w:rsid w:val="00AB1C6C"/>
    <w:rsid w:val="00AB22D7"/>
    <w:rsid w:val="00AB2F2D"/>
    <w:rsid w:val="00AB30DC"/>
    <w:rsid w:val="00AB30EC"/>
    <w:rsid w:val="00AB3895"/>
    <w:rsid w:val="00AB39CA"/>
    <w:rsid w:val="00AB3E20"/>
    <w:rsid w:val="00AB49FC"/>
    <w:rsid w:val="00AB5F4A"/>
    <w:rsid w:val="00AB621A"/>
    <w:rsid w:val="00AB6525"/>
    <w:rsid w:val="00AB6A22"/>
    <w:rsid w:val="00AB7919"/>
    <w:rsid w:val="00AB7BD1"/>
    <w:rsid w:val="00AB7CBF"/>
    <w:rsid w:val="00AC0233"/>
    <w:rsid w:val="00AC0A39"/>
    <w:rsid w:val="00AC18D3"/>
    <w:rsid w:val="00AC19D7"/>
    <w:rsid w:val="00AC1CE2"/>
    <w:rsid w:val="00AC2A19"/>
    <w:rsid w:val="00AC31FE"/>
    <w:rsid w:val="00AC328C"/>
    <w:rsid w:val="00AC3B10"/>
    <w:rsid w:val="00AC55F2"/>
    <w:rsid w:val="00AC60CE"/>
    <w:rsid w:val="00AC734F"/>
    <w:rsid w:val="00AC796E"/>
    <w:rsid w:val="00AC7AEC"/>
    <w:rsid w:val="00AC7FC7"/>
    <w:rsid w:val="00AD0994"/>
    <w:rsid w:val="00AD0B95"/>
    <w:rsid w:val="00AD0D82"/>
    <w:rsid w:val="00AD1210"/>
    <w:rsid w:val="00AD1796"/>
    <w:rsid w:val="00AD1A50"/>
    <w:rsid w:val="00AD1EBB"/>
    <w:rsid w:val="00AD25C7"/>
    <w:rsid w:val="00AD2856"/>
    <w:rsid w:val="00AD2C8E"/>
    <w:rsid w:val="00AD354F"/>
    <w:rsid w:val="00AD3E0A"/>
    <w:rsid w:val="00AD46F4"/>
    <w:rsid w:val="00AD5333"/>
    <w:rsid w:val="00AD6479"/>
    <w:rsid w:val="00AD6D75"/>
    <w:rsid w:val="00AD77B0"/>
    <w:rsid w:val="00AD7B69"/>
    <w:rsid w:val="00AD7CE4"/>
    <w:rsid w:val="00AE069F"/>
    <w:rsid w:val="00AE199D"/>
    <w:rsid w:val="00AE3457"/>
    <w:rsid w:val="00AE35B5"/>
    <w:rsid w:val="00AE3CA9"/>
    <w:rsid w:val="00AE484F"/>
    <w:rsid w:val="00AE48E1"/>
    <w:rsid w:val="00AE494E"/>
    <w:rsid w:val="00AE4D3F"/>
    <w:rsid w:val="00AE5548"/>
    <w:rsid w:val="00AE6B92"/>
    <w:rsid w:val="00AE6BB0"/>
    <w:rsid w:val="00AE6CFE"/>
    <w:rsid w:val="00AF0057"/>
    <w:rsid w:val="00AF0185"/>
    <w:rsid w:val="00AF024A"/>
    <w:rsid w:val="00AF028F"/>
    <w:rsid w:val="00AF0360"/>
    <w:rsid w:val="00AF1A7C"/>
    <w:rsid w:val="00AF286E"/>
    <w:rsid w:val="00AF2D06"/>
    <w:rsid w:val="00AF2DF4"/>
    <w:rsid w:val="00AF3FA9"/>
    <w:rsid w:val="00AF56E4"/>
    <w:rsid w:val="00AF59DD"/>
    <w:rsid w:val="00AF5AFC"/>
    <w:rsid w:val="00AF5CCE"/>
    <w:rsid w:val="00AF6161"/>
    <w:rsid w:val="00AF6A32"/>
    <w:rsid w:val="00AF730B"/>
    <w:rsid w:val="00AF7AFB"/>
    <w:rsid w:val="00AF7B0B"/>
    <w:rsid w:val="00B00676"/>
    <w:rsid w:val="00B01694"/>
    <w:rsid w:val="00B0206D"/>
    <w:rsid w:val="00B02595"/>
    <w:rsid w:val="00B02948"/>
    <w:rsid w:val="00B03346"/>
    <w:rsid w:val="00B03E4F"/>
    <w:rsid w:val="00B04935"/>
    <w:rsid w:val="00B056B8"/>
    <w:rsid w:val="00B05A46"/>
    <w:rsid w:val="00B06095"/>
    <w:rsid w:val="00B06720"/>
    <w:rsid w:val="00B0672B"/>
    <w:rsid w:val="00B07797"/>
    <w:rsid w:val="00B07BA1"/>
    <w:rsid w:val="00B07BB5"/>
    <w:rsid w:val="00B07C11"/>
    <w:rsid w:val="00B07E98"/>
    <w:rsid w:val="00B10460"/>
    <w:rsid w:val="00B114A0"/>
    <w:rsid w:val="00B12B26"/>
    <w:rsid w:val="00B12BD4"/>
    <w:rsid w:val="00B12E8D"/>
    <w:rsid w:val="00B12F77"/>
    <w:rsid w:val="00B12F87"/>
    <w:rsid w:val="00B1324F"/>
    <w:rsid w:val="00B1339E"/>
    <w:rsid w:val="00B1344F"/>
    <w:rsid w:val="00B135E4"/>
    <w:rsid w:val="00B13854"/>
    <w:rsid w:val="00B14370"/>
    <w:rsid w:val="00B1452D"/>
    <w:rsid w:val="00B15F31"/>
    <w:rsid w:val="00B16463"/>
    <w:rsid w:val="00B16595"/>
    <w:rsid w:val="00B16948"/>
    <w:rsid w:val="00B172FD"/>
    <w:rsid w:val="00B174A4"/>
    <w:rsid w:val="00B1782F"/>
    <w:rsid w:val="00B1788D"/>
    <w:rsid w:val="00B17CF3"/>
    <w:rsid w:val="00B17DB4"/>
    <w:rsid w:val="00B20745"/>
    <w:rsid w:val="00B214C1"/>
    <w:rsid w:val="00B21A3F"/>
    <w:rsid w:val="00B21BDF"/>
    <w:rsid w:val="00B2223E"/>
    <w:rsid w:val="00B222C0"/>
    <w:rsid w:val="00B22FE3"/>
    <w:rsid w:val="00B243D6"/>
    <w:rsid w:val="00B24B51"/>
    <w:rsid w:val="00B25A55"/>
    <w:rsid w:val="00B2615D"/>
    <w:rsid w:val="00B26165"/>
    <w:rsid w:val="00B267D0"/>
    <w:rsid w:val="00B26A3D"/>
    <w:rsid w:val="00B277DC"/>
    <w:rsid w:val="00B27CF3"/>
    <w:rsid w:val="00B30B45"/>
    <w:rsid w:val="00B30C3E"/>
    <w:rsid w:val="00B313D4"/>
    <w:rsid w:val="00B31CF7"/>
    <w:rsid w:val="00B3290E"/>
    <w:rsid w:val="00B32A8B"/>
    <w:rsid w:val="00B33BD3"/>
    <w:rsid w:val="00B3478A"/>
    <w:rsid w:val="00B35420"/>
    <w:rsid w:val="00B35EC4"/>
    <w:rsid w:val="00B35F4A"/>
    <w:rsid w:val="00B3607C"/>
    <w:rsid w:val="00B3638B"/>
    <w:rsid w:val="00B367B2"/>
    <w:rsid w:val="00B36FF6"/>
    <w:rsid w:val="00B37693"/>
    <w:rsid w:val="00B3790A"/>
    <w:rsid w:val="00B402DD"/>
    <w:rsid w:val="00B40E18"/>
    <w:rsid w:val="00B41296"/>
    <w:rsid w:val="00B420E2"/>
    <w:rsid w:val="00B424B0"/>
    <w:rsid w:val="00B42F2F"/>
    <w:rsid w:val="00B430A6"/>
    <w:rsid w:val="00B435D6"/>
    <w:rsid w:val="00B43706"/>
    <w:rsid w:val="00B43E30"/>
    <w:rsid w:val="00B43EC6"/>
    <w:rsid w:val="00B44013"/>
    <w:rsid w:val="00B44E8B"/>
    <w:rsid w:val="00B45E3A"/>
    <w:rsid w:val="00B462EF"/>
    <w:rsid w:val="00B46E92"/>
    <w:rsid w:val="00B47085"/>
    <w:rsid w:val="00B504AA"/>
    <w:rsid w:val="00B507FC"/>
    <w:rsid w:val="00B50EBD"/>
    <w:rsid w:val="00B50FD6"/>
    <w:rsid w:val="00B514BE"/>
    <w:rsid w:val="00B519AF"/>
    <w:rsid w:val="00B5267A"/>
    <w:rsid w:val="00B5310E"/>
    <w:rsid w:val="00B53242"/>
    <w:rsid w:val="00B53FA9"/>
    <w:rsid w:val="00B54A4E"/>
    <w:rsid w:val="00B55063"/>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434F"/>
    <w:rsid w:val="00B646A9"/>
    <w:rsid w:val="00B6473B"/>
    <w:rsid w:val="00B65170"/>
    <w:rsid w:val="00B65722"/>
    <w:rsid w:val="00B6604A"/>
    <w:rsid w:val="00B6617C"/>
    <w:rsid w:val="00B676EC"/>
    <w:rsid w:val="00B702B7"/>
    <w:rsid w:val="00B70B62"/>
    <w:rsid w:val="00B711DB"/>
    <w:rsid w:val="00B713BB"/>
    <w:rsid w:val="00B71539"/>
    <w:rsid w:val="00B71E2C"/>
    <w:rsid w:val="00B71F5A"/>
    <w:rsid w:val="00B737BA"/>
    <w:rsid w:val="00B73ED9"/>
    <w:rsid w:val="00B7449C"/>
    <w:rsid w:val="00B74C5C"/>
    <w:rsid w:val="00B74CEF"/>
    <w:rsid w:val="00B75811"/>
    <w:rsid w:val="00B7591F"/>
    <w:rsid w:val="00B75BB9"/>
    <w:rsid w:val="00B75DDF"/>
    <w:rsid w:val="00B75F6F"/>
    <w:rsid w:val="00B76349"/>
    <w:rsid w:val="00B763F2"/>
    <w:rsid w:val="00B7660E"/>
    <w:rsid w:val="00B77A7B"/>
    <w:rsid w:val="00B80124"/>
    <w:rsid w:val="00B807CD"/>
    <w:rsid w:val="00B80ACB"/>
    <w:rsid w:val="00B81844"/>
    <w:rsid w:val="00B82533"/>
    <w:rsid w:val="00B8278A"/>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67B"/>
    <w:rsid w:val="00B902B2"/>
    <w:rsid w:val="00B90C6A"/>
    <w:rsid w:val="00B91040"/>
    <w:rsid w:val="00B911C8"/>
    <w:rsid w:val="00B9156B"/>
    <w:rsid w:val="00B91995"/>
    <w:rsid w:val="00B91E42"/>
    <w:rsid w:val="00B9257D"/>
    <w:rsid w:val="00B92ABA"/>
    <w:rsid w:val="00B93168"/>
    <w:rsid w:val="00B9375B"/>
    <w:rsid w:val="00B93B19"/>
    <w:rsid w:val="00B93B67"/>
    <w:rsid w:val="00B93EC5"/>
    <w:rsid w:val="00B94B6F"/>
    <w:rsid w:val="00B9515D"/>
    <w:rsid w:val="00B95174"/>
    <w:rsid w:val="00B9532C"/>
    <w:rsid w:val="00B95334"/>
    <w:rsid w:val="00B95EEA"/>
    <w:rsid w:val="00B966A2"/>
    <w:rsid w:val="00BA085F"/>
    <w:rsid w:val="00BA0882"/>
    <w:rsid w:val="00BA0E9E"/>
    <w:rsid w:val="00BA12F1"/>
    <w:rsid w:val="00BA1316"/>
    <w:rsid w:val="00BA1531"/>
    <w:rsid w:val="00BA1983"/>
    <w:rsid w:val="00BA1BE2"/>
    <w:rsid w:val="00BA1E5D"/>
    <w:rsid w:val="00BA1E6E"/>
    <w:rsid w:val="00BA2398"/>
    <w:rsid w:val="00BA2C04"/>
    <w:rsid w:val="00BA2C2D"/>
    <w:rsid w:val="00BA2CBC"/>
    <w:rsid w:val="00BA3347"/>
    <w:rsid w:val="00BA3914"/>
    <w:rsid w:val="00BA41E2"/>
    <w:rsid w:val="00BA57B3"/>
    <w:rsid w:val="00BA5AA7"/>
    <w:rsid w:val="00BA5F39"/>
    <w:rsid w:val="00BA67BD"/>
    <w:rsid w:val="00BB0353"/>
    <w:rsid w:val="00BB042A"/>
    <w:rsid w:val="00BB0902"/>
    <w:rsid w:val="00BB2030"/>
    <w:rsid w:val="00BB2248"/>
    <w:rsid w:val="00BB33B1"/>
    <w:rsid w:val="00BB370F"/>
    <w:rsid w:val="00BB4262"/>
    <w:rsid w:val="00BB42A7"/>
    <w:rsid w:val="00BB4820"/>
    <w:rsid w:val="00BB4AB7"/>
    <w:rsid w:val="00BB4BC5"/>
    <w:rsid w:val="00BB4CF4"/>
    <w:rsid w:val="00BB5FDD"/>
    <w:rsid w:val="00BB67CE"/>
    <w:rsid w:val="00BC17B3"/>
    <w:rsid w:val="00BC1D31"/>
    <w:rsid w:val="00BC1F91"/>
    <w:rsid w:val="00BC1FB2"/>
    <w:rsid w:val="00BC2364"/>
    <w:rsid w:val="00BC3159"/>
    <w:rsid w:val="00BC31C0"/>
    <w:rsid w:val="00BC32CC"/>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9E2"/>
    <w:rsid w:val="00BD2C73"/>
    <w:rsid w:val="00BD36F7"/>
    <w:rsid w:val="00BD38E5"/>
    <w:rsid w:val="00BD4A64"/>
    <w:rsid w:val="00BD4C8E"/>
    <w:rsid w:val="00BD5A96"/>
    <w:rsid w:val="00BD6189"/>
    <w:rsid w:val="00BD6410"/>
    <w:rsid w:val="00BD64E7"/>
    <w:rsid w:val="00BD66BB"/>
    <w:rsid w:val="00BD6BC3"/>
    <w:rsid w:val="00BD6EC3"/>
    <w:rsid w:val="00BD7567"/>
    <w:rsid w:val="00BD7878"/>
    <w:rsid w:val="00BE1D9A"/>
    <w:rsid w:val="00BE270B"/>
    <w:rsid w:val="00BE2BE8"/>
    <w:rsid w:val="00BE3D1A"/>
    <w:rsid w:val="00BE47E0"/>
    <w:rsid w:val="00BE4DEB"/>
    <w:rsid w:val="00BE5B42"/>
    <w:rsid w:val="00BE6076"/>
    <w:rsid w:val="00BE61DF"/>
    <w:rsid w:val="00BE667D"/>
    <w:rsid w:val="00BE6E51"/>
    <w:rsid w:val="00BE724B"/>
    <w:rsid w:val="00BE7FCA"/>
    <w:rsid w:val="00BF0C04"/>
    <w:rsid w:val="00BF15F7"/>
    <w:rsid w:val="00BF2577"/>
    <w:rsid w:val="00BF2F4E"/>
    <w:rsid w:val="00BF326B"/>
    <w:rsid w:val="00BF4175"/>
    <w:rsid w:val="00BF47B8"/>
    <w:rsid w:val="00BF4994"/>
    <w:rsid w:val="00BF4E67"/>
    <w:rsid w:val="00BF6E07"/>
    <w:rsid w:val="00BF724C"/>
    <w:rsid w:val="00BF7450"/>
    <w:rsid w:val="00BF745B"/>
    <w:rsid w:val="00BF74FD"/>
    <w:rsid w:val="00BF7805"/>
    <w:rsid w:val="00C00262"/>
    <w:rsid w:val="00C009DB"/>
    <w:rsid w:val="00C011B9"/>
    <w:rsid w:val="00C0147D"/>
    <w:rsid w:val="00C01499"/>
    <w:rsid w:val="00C01540"/>
    <w:rsid w:val="00C01998"/>
    <w:rsid w:val="00C02DAF"/>
    <w:rsid w:val="00C02EE1"/>
    <w:rsid w:val="00C034FB"/>
    <w:rsid w:val="00C048E8"/>
    <w:rsid w:val="00C04E18"/>
    <w:rsid w:val="00C05716"/>
    <w:rsid w:val="00C05A2C"/>
    <w:rsid w:val="00C065B2"/>
    <w:rsid w:val="00C076CE"/>
    <w:rsid w:val="00C0791B"/>
    <w:rsid w:val="00C07940"/>
    <w:rsid w:val="00C101F6"/>
    <w:rsid w:val="00C10278"/>
    <w:rsid w:val="00C111EF"/>
    <w:rsid w:val="00C11394"/>
    <w:rsid w:val="00C114D1"/>
    <w:rsid w:val="00C1172E"/>
    <w:rsid w:val="00C119C6"/>
    <w:rsid w:val="00C11D86"/>
    <w:rsid w:val="00C12C7C"/>
    <w:rsid w:val="00C14514"/>
    <w:rsid w:val="00C14C61"/>
    <w:rsid w:val="00C153B3"/>
    <w:rsid w:val="00C15BAB"/>
    <w:rsid w:val="00C1654A"/>
    <w:rsid w:val="00C169D9"/>
    <w:rsid w:val="00C2034C"/>
    <w:rsid w:val="00C206E4"/>
    <w:rsid w:val="00C20EEB"/>
    <w:rsid w:val="00C21211"/>
    <w:rsid w:val="00C21813"/>
    <w:rsid w:val="00C22281"/>
    <w:rsid w:val="00C224CB"/>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1545"/>
    <w:rsid w:val="00C31616"/>
    <w:rsid w:val="00C3181F"/>
    <w:rsid w:val="00C31A2E"/>
    <w:rsid w:val="00C31C30"/>
    <w:rsid w:val="00C323D5"/>
    <w:rsid w:val="00C325BD"/>
    <w:rsid w:val="00C32908"/>
    <w:rsid w:val="00C32AFD"/>
    <w:rsid w:val="00C33A11"/>
    <w:rsid w:val="00C35429"/>
    <w:rsid w:val="00C35FB4"/>
    <w:rsid w:val="00C41741"/>
    <w:rsid w:val="00C42376"/>
    <w:rsid w:val="00C42B99"/>
    <w:rsid w:val="00C43BEB"/>
    <w:rsid w:val="00C440F5"/>
    <w:rsid w:val="00C45614"/>
    <w:rsid w:val="00C47885"/>
    <w:rsid w:val="00C5070D"/>
    <w:rsid w:val="00C50C9E"/>
    <w:rsid w:val="00C512C9"/>
    <w:rsid w:val="00C513A6"/>
    <w:rsid w:val="00C526DE"/>
    <w:rsid w:val="00C53CB2"/>
    <w:rsid w:val="00C541EC"/>
    <w:rsid w:val="00C54ADB"/>
    <w:rsid w:val="00C54F30"/>
    <w:rsid w:val="00C55689"/>
    <w:rsid w:val="00C5602C"/>
    <w:rsid w:val="00C567D0"/>
    <w:rsid w:val="00C56A27"/>
    <w:rsid w:val="00C56F7F"/>
    <w:rsid w:val="00C6080D"/>
    <w:rsid w:val="00C608A9"/>
    <w:rsid w:val="00C610B8"/>
    <w:rsid w:val="00C61665"/>
    <w:rsid w:val="00C6242C"/>
    <w:rsid w:val="00C6276B"/>
    <w:rsid w:val="00C62807"/>
    <w:rsid w:val="00C63551"/>
    <w:rsid w:val="00C63721"/>
    <w:rsid w:val="00C64017"/>
    <w:rsid w:val="00C6415D"/>
    <w:rsid w:val="00C64F84"/>
    <w:rsid w:val="00C651CB"/>
    <w:rsid w:val="00C65795"/>
    <w:rsid w:val="00C675DA"/>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8F4"/>
    <w:rsid w:val="00C75E0E"/>
    <w:rsid w:val="00C75FDC"/>
    <w:rsid w:val="00C76B01"/>
    <w:rsid w:val="00C76ED5"/>
    <w:rsid w:val="00C777C4"/>
    <w:rsid w:val="00C8074F"/>
    <w:rsid w:val="00C80960"/>
    <w:rsid w:val="00C80AE2"/>
    <w:rsid w:val="00C82E3E"/>
    <w:rsid w:val="00C82F75"/>
    <w:rsid w:val="00C83F60"/>
    <w:rsid w:val="00C840F9"/>
    <w:rsid w:val="00C84ECA"/>
    <w:rsid w:val="00C875AA"/>
    <w:rsid w:val="00C87E70"/>
    <w:rsid w:val="00C914BE"/>
    <w:rsid w:val="00C91876"/>
    <w:rsid w:val="00C9230A"/>
    <w:rsid w:val="00C92999"/>
    <w:rsid w:val="00C92DE8"/>
    <w:rsid w:val="00C938D8"/>
    <w:rsid w:val="00C93E0B"/>
    <w:rsid w:val="00C94BE9"/>
    <w:rsid w:val="00C968A5"/>
    <w:rsid w:val="00C9723F"/>
    <w:rsid w:val="00C97870"/>
    <w:rsid w:val="00C97A5E"/>
    <w:rsid w:val="00C97F1D"/>
    <w:rsid w:val="00CA0FF6"/>
    <w:rsid w:val="00CA151D"/>
    <w:rsid w:val="00CA2C7A"/>
    <w:rsid w:val="00CA3C24"/>
    <w:rsid w:val="00CA4798"/>
    <w:rsid w:val="00CA5267"/>
    <w:rsid w:val="00CA5CCF"/>
    <w:rsid w:val="00CA5F7F"/>
    <w:rsid w:val="00CA66D1"/>
    <w:rsid w:val="00CA69A6"/>
    <w:rsid w:val="00CA6F63"/>
    <w:rsid w:val="00CA733E"/>
    <w:rsid w:val="00CA76CD"/>
    <w:rsid w:val="00CA7880"/>
    <w:rsid w:val="00CA79A0"/>
    <w:rsid w:val="00CA7F3D"/>
    <w:rsid w:val="00CB07A2"/>
    <w:rsid w:val="00CB0958"/>
    <w:rsid w:val="00CB0DE4"/>
    <w:rsid w:val="00CB1399"/>
    <w:rsid w:val="00CB2828"/>
    <w:rsid w:val="00CB296B"/>
    <w:rsid w:val="00CB2E14"/>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594"/>
    <w:rsid w:val="00CC1A34"/>
    <w:rsid w:val="00CC2337"/>
    <w:rsid w:val="00CC2A02"/>
    <w:rsid w:val="00CC2A0B"/>
    <w:rsid w:val="00CC32FB"/>
    <w:rsid w:val="00CC3412"/>
    <w:rsid w:val="00CC352D"/>
    <w:rsid w:val="00CC3745"/>
    <w:rsid w:val="00CC3A9D"/>
    <w:rsid w:val="00CC5AE8"/>
    <w:rsid w:val="00CC6D38"/>
    <w:rsid w:val="00CC6EB1"/>
    <w:rsid w:val="00CC7347"/>
    <w:rsid w:val="00CC7563"/>
    <w:rsid w:val="00CC7DAC"/>
    <w:rsid w:val="00CC7FA8"/>
    <w:rsid w:val="00CD07B3"/>
    <w:rsid w:val="00CD0B4C"/>
    <w:rsid w:val="00CD0B85"/>
    <w:rsid w:val="00CD2558"/>
    <w:rsid w:val="00CD3B7E"/>
    <w:rsid w:val="00CD4091"/>
    <w:rsid w:val="00CD4A1D"/>
    <w:rsid w:val="00CD5A6C"/>
    <w:rsid w:val="00CD5E2D"/>
    <w:rsid w:val="00CD6010"/>
    <w:rsid w:val="00CD7E1D"/>
    <w:rsid w:val="00CE03DF"/>
    <w:rsid w:val="00CE0675"/>
    <w:rsid w:val="00CE13F9"/>
    <w:rsid w:val="00CE1E88"/>
    <w:rsid w:val="00CE2030"/>
    <w:rsid w:val="00CE2169"/>
    <w:rsid w:val="00CE2A1F"/>
    <w:rsid w:val="00CE37A8"/>
    <w:rsid w:val="00CE37DE"/>
    <w:rsid w:val="00CE3E04"/>
    <w:rsid w:val="00CE443E"/>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24B"/>
    <w:rsid w:val="00CF7F5B"/>
    <w:rsid w:val="00D00798"/>
    <w:rsid w:val="00D00A4D"/>
    <w:rsid w:val="00D00F17"/>
    <w:rsid w:val="00D01642"/>
    <w:rsid w:val="00D02070"/>
    <w:rsid w:val="00D02380"/>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7292"/>
    <w:rsid w:val="00D07307"/>
    <w:rsid w:val="00D07868"/>
    <w:rsid w:val="00D10596"/>
    <w:rsid w:val="00D105C7"/>
    <w:rsid w:val="00D10F45"/>
    <w:rsid w:val="00D1147F"/>
    <w:rsid w:val="00D11531"/>
    <w:rsid w:val="00D13C4C"/>
    <w:rsid w:val="00D13CB0"/>
    <w:rsid w:val="00D13DE7"/>
    <w:rsid w:val="00D14CD0"/>
    <w:rsid w:val="00D153B8"/>
    <w:rsid w:val="00D155FD"/>
    <w:rsid w:val="00D15721"/>
    <w:rsid w:val="00D1593D"/>
    <w:rsid w:val="00D15B3F"/>
    <w:rsid w:val="00D160CF"/>
    <w:rsid w:val="00D161A7"/>
    <w:rsid w:val="00D16494"/>
    <w:rsid w:val="00D178D0"/>
    <w:rsid w:val="00D21ECF"/>
    <w:rsid w:val="00D222A8"/>
    <w:rsid w:val="00D2267A"/>
    <w:rsid w:val="00D2290B"/>
    <w:rsid w:val="00D22B83"/>
    <w:rsid w:val="00D22CB1"/>
    <w:rsid w:val="00D248ED"/>
    <w:rsid w:val="00D24A7B"/>
    <w:rsid w:val="00D24C8B"/>
    <w:rsid w:val="00D251E8"/>
    <w:rsid w:val="00D25225"/>
    <w:rsid w:val="00D2685C"/>
    <w:rsid w:val="00D27336"/>
    <w:rsid w:val="00D27628"/>
    <w:rsid w:val="00D27973"/>
    <w:rsid w:val="00D32B33"/>
    <w:rsid w:val="00D32F54"/>
    <w:rsid w:val="00D33229"/>
    <w:rsid w:val="00D3341B"/>
    <w:rsid w:val="00D334C7"/>
    <w:rsid w:val="00D335BC"/>
    <w:rsid w:val="00D34104"/>
    <w:rsid w:val="00D3452E"/>
    <w:rsid w:val="00D348BD"/>
    <w:rsid w:val="00D34976"/>
    <w:rsid w:val="00D351E3"/>
    <w:rsid w:val="00D35798"/>
    <w:rsid w:val="00D35959"/>
    <w:rsid w:val="00D36EEC"/>
    <w:rsid w:val="00D379CB"/>
    <w:rsid w:val="00D37B64"/>
    <w:rsid w:val="00D37EE9"/>
    <w:rsid w:val="00D4046A"/>
    <w:rsid w:val="00D415D1"/>
    <w:rsid w:val="00D41B6C"/>
    <w:rsid w:val="00D42079"/>
    <w:rsid w:val="00D4291B"/>
    <w:rsid w:val="00D4317F"/>
    <w:rsid w:val="00D440F4"/>
    <w:rsid w:val="00D44325"/>
    <w:rsid w:val="00D4465C"/>
    <w:rsid w:val="00D44753"/>
    <w:rsid w:val="00D447AB"/>
    <w:rsid w:val="00D45EC4"/>
    <w:rsid w:val="00D463EC"/>
    <w:rsid w:val="00D46838"/>
    <w:rsid w:val="00D47257"/>
    <w:rsid w:val="00D477A7"/>
    <w:rsid w:val="00D505E9"/>
    <w:rsid w:val="00D50793"/>
    <w:rsid w:val="00D507BB"/>
    <w:rsid w:val="00D52979"/>
    <w:rsid w:val="00D52E6D"/>
    <w:rsid w:val="00D5318E"/>
    <w:rsid w:val="00D53C39"/>
    <w:rsid w:val="00D54EBE"/>
    <w:rsid w:val="00D5585C"/>
    <w:rsid w:val="00D55F40"/>
    <w:rsid w:val="00D562AC"/>
    <w:rsid w:val="00D56313"/>
    <w:rsid w:val="00D56CE0"/>
    <w:rsid w:val="00D57117"/>
    <w:rsid w:val="00D57AF7"/>
    <w:rsid w:val="00D60BA1"/>
    <w:rsid w:val="00D61380"/>
    <w:rsid w:val="00D61697"/>
    <w:rsid w:val="00D63275"/>
    <w:rsid w:val="00D635C6"/>
    <w:rsid w:val="00D637B2"/>
    <w:rsid w:val="00D63A33"/>
    <w:rsid w:val="00D63F01"/>
    <w:rsid w:val="00D64590"/>
    <w:rsid w:val="00D64CC5"/>
    <w:rsid w:val="00D65075"/>
    <w:rsid w:val="00D6530F"/>
    <w:rsid w:val="00D65433"/>
    <w:rsid w:val="00D6734E"/>
    <w:rsid w:val="00D67562"/>
    <w:rsid w:val="00D703D8"/>
    <w:rsid w:val="00D72169"/>
    <w:rsid w:val="00D72345"/>
    <w:rsid w:val="00D72643"/>
    <w:rsid w:val="00D7284D"/>
    <w:rsid w:val="00D730C1"/>
    <w:rsid w:val="00D7333F"/>
    <w:rsid w:val="00D7383D"/>
    <w:rsid w:val="00D74905"/>
    <w:rsid w:val="00D75A45"/>
    <w:rsid w:val="00D75E86"/>
    <w:rsid w:val="00D770FF"/>
    <w:rsid w:val="00D77682"/>
    <w:rsid w:val="00D80046"/>
    <w:rsid w:val="00D80A1E"/>
    <w:rsid w:val="00D80D61"/>
    <w:rsid w:val="00D80E1A"/>
    <w:rsid w:val="00D81C53"/>
    <w:rsid w:val="00D8214F"/>
    <w:rsid w:val="00D829F4"/>
    <w:rsid w:val="00D82F72"/>
    <w:rsid w:val="00D8305F"/>
    <w:rsid w:val="00D846ED"/>
    <w:rsid w:val="00D84BE4"/>
    <w:rsid w:val="00D854DC"/>
    <w:rsid w:val="00D8597D"/>
    <w:rsid w:val="00D86C43"/>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715"/>
    <w:rsid w:val="00D93A47"/>
    <w:rsid w:val="00D94BF2"/>
    <w:rsid w:val="00D94D32"/>
    <w:rsid w:val="00D961E8"/>
    <w:rsid w:val="00D961EF"/>
    <w:rsid w:val="00D963FE"/>
    <w:rsid w:val="00D9653A"/>
    <w:rsid w:val="00D965A3"/>
    <w:rsid w:val="00D96E14"/>
    <w:rsid w:val="00D97170"/>
    <w:rsid w:val="00D975F1"/>
    <w:rsid w:val="00DA12C0"/>
    <w:rsid w:val="00DA1DC0"/>
    <w:rsid w:val="00DA25E1"/>
    <w:rsid w:val="00DA3520"/>
    <w:rsid w:val="00DA3917"/>
    <w:rsid w:val="00DA3E6D"/>
    <w:rsid w:val="00DA3E7F"/>
    <w:rsid w:val="00DA3F3C"/>
    <w:rsid w:val="00DA46E8"/>
    <w:rsid w:val="00DA4B26"/>
    <w:rsid w:val="00DA4C28"/>
    <w:rsid w:val="00DA5CC3"/>
    <w:rsid w:val="00DA63E3"/>
    <w:rsid w:val="00DA6E3A"/>
    <w:rsid w:val="00DA6F5C"/>
    <w:rsid w:val="00DA788A"/>
    <w:rsid w:val="00DA79A1"/>
    <w:rsid w:val="00DA7D2B"/>
    <w:rsid w:val="00DB0442"/>
    <w:rsid w:val="00DB0971"/>
    <w:rsid w:val="00DB0A12"/>
    <w:rsid w:val="00DB12C3"/>
    <w:rsid w:val="00DB19DB"/>
    <w:rsid w:val="00DB31C9"/>
    <w:rsid w:val="00DB346B"/>
    <w:rsid w:val="00DB38EF"/>
    <w:rsid w:val="00DB463F"/>
    <w:rsid w:val="00DB467D"/>
    <w:rsid w:val="00DB4A02"/>
    <w:rsid w:val="00DB58BE"/>
    <w:rsid w:val="00DB6885"/>
    <w:rsid w:val="00DB69E7"/>
    <w:rsid w:val="00DB747B"/>
    <w:rsid w:val="00DB7C33"/>
    <w:rsid w:val="00DC0163"/>
    <w:rsid w:val="00DC08AE"/>
    <w:rsid w:val="00DC1B7D"/>
    <w:rsid w:val="00DC2463"/>
    <w:rsid w:val="00DC24BB"/>
    <w:rsid w:val="00DC2A3F"/>
    <w:rsid w:val="00DC2D2A"/>
    <w:rsid w:val="00DC34B3"/>
    <w:rsid w:val="00DC4C21"/>
    <w:rsid w:val="00DC4CB5"/>
    <w:rsid w:val="00DC5D9E"/>
    <w:rsid w:val="00DC6C2F"/>
    <w:rsid w:val="00DC6E12"/>
    <w:rsid w:val="00DC7504"/>
    <w:rsid w:val="00DC75E5"/>
    <w:rsid w:val="00DD09E5"/>
    <w:rsid w:val="00DD0CD5"/>
    <w:rsid w:val="00DD0D5A"/>
    <w:rsid w:val="00DD2263"/>
    <w:rsid w:val="00DD2EE9"/>
    <w:rsid w:val="00DD342C"/>
    <w:rsid w:val="00DD411E"/>
    <w:rsid w:val="00DD4779"/>
    <w:rsid w:val="00DD49D9"/>
    <w:rsid w:val="00DD4AD2"/>
    <w:rsid w:val="00DD4BF0"/>
    <w:rsid w:val="00DD5080"/>
    <w:rsid w:val="00DD61D5"/>
    <w:rsid w:val="00DD683E"/>
    <w:rsid w:val="00DD6F9A"/>
    <w:rsid w:val="00DE03A4"/>
    <w:rsid w:val="00DE18DA"/>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350"/>
    <w:rsid w:val="00DF04E3"/>
    <w:rsid w:val="00DF0B74"/>
    <w:rsid w:val="00DF2514"/>
    <w:rsid w:val="00DF2768"/>
    <w:rsid w:val="00DF47E3"/>
    <w:rsid w:val="00DF4A91"/>
    <w:rsid w:val="00DF5226"/>
    <w:rsid w:val="00DF5889"/>
    <w:rsid w:val="00DF67F6"/>
    <w:rsid w:val="00DF79D2"/>
    <w:rsid w:val="00E00327"/>
    <w:rsid w:val="00E02AD1"/>
    <w:rsid w:val="00E02F39"/>
    <w:rsid w:val="00E033D0"/>
    <w:rsid w:val="00E039BA"/>
    <w:rsid w:val="00E03BFA"/>
    <w:rsid w:val="00E03E8A"/>
    <w:rsid w:val="00E04034"/>
    <w:rsid w:val="00E04765"/>
    <w:rsid w:val="00E05512"/>
    <w:rsid w:val="00E05D7E"/>
    <w:rsid w:val="00E070DC"/>
    <w:rsid w:val="00E07576"/>
    <w:rsid w:val="00E07A78"/>
    <w:rsid w:val="00E07A7A"/>
    <w:rsid w:val="00E07D8B"/>
    <w:rsid w:val="00E10369"/>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7BE6"/>
    <w:rsid w:val="00E20045"/>
    <w:rsid w:val="00E21376"/>
    <w:rsid w:val="00E21672"/>
    <w:rsid w:val="00E2294B"/>
    <w:rsid w:val="00E23EB4"/>
    <w:rsid w:val="00E241B4"/>
    <w:rsid w:val="00E242DC"/>
    <w:rsid w:val="00E251D1"/>
    <w:rsid w:val="00E25438"/>
    <w:rsid w:val="00E25460"/>
    <w:rsid w:val="00E25828"/>
    <w:rsid w:val="00E25D47"/>
    <w:rsid w:val="00E25E44"/>
    <w:rsid w:val="00E27060"/>
    <w:rsid w:val="00E27910"/>
    <w:rsid w:val="00E30477"/>
    <w:rsid w:val="00E315A4"/>
    <w:rsid w:val="00E31872"/>
    <w:rsid w:val="00E32705"/>
    <w:rsid w:val="00E33115"/>
    <w:rsid w:val="00E3464E"/>
    <w:rsid w:val="00E34AA1"/>
    <w:rsid w:val="00E34E7F"/>
    <w:rsid w:val="00E3564B"/>
    <w:rsid w:val="00E35D08"/>
    <w:rsid w:val="00E367A8"/>
    <w:rsid w:val="00E36A42"/>
    <w:rsid w:val="00E37228"/>
    <w:rsid w:val="00E4070B"/>
    <w:rsid w:val="00E40DAD"/>
    <w:rsid w:val="00E40FFC"/>
    <w:rsid w:val="00E41314"/>
    <w:rsid w:val="00E429D2"/>
    <w:rsid w:val="00E4341E"/>
    <w:rsid w:val="00E4357D"/>
    <w:rsid w:val="00E445E2"/>
    <w:rsid w:val="00E44A41"/>
    <w:rsid w:val="00E44AC9"/>
    <w:rsid w:val="00E44F58"/>
    <w:rsid w:val="00E45F12"/>
    <w:rsid w:val="00E46DC5"/>
    <w:rsid w:val="00E47C7D"/>
    <w:rsid w:val="00E47C94"/>
    <w:rsid w:val="00E50668"/>
    <w:rsid w:val="00E5079F"/>
    <w:rsid w:val="00E508E1"/>
    <w:rsid w:val="00E51003"/>
    <w:rsid w:val="00E519F7"/>
    <w:rsid w:val="00E52643"/>
    <w:rsid w:val="00E52D9A"/>
    <w:rsid w:val="00E52E80"/>
    <w:rsid w:val="00E52ED2"/>
    <w:rsid w:val="00E53470"/>
    <w:rsid w:val="00E53895"/>
    <w:rsid w:val="00E541BE"/>
    <w:rsid w:val="00E54A55"/>
    <w:rsid w:val="00E5502C"/>
    <w:rsid w:val="00E5521A"/>
    <w:rsid w:val="00E555ED"/>
    <w:rsid w:val="00E55F38"/>
    <w:rsid w:val="00E56A4C"/>
    <w:rsid w:val="00E56B91"/>
    <w:rsid w:val="00E57C63"/>
    <w:rsid w:val="00E57F5E"/>
    <w:rsid w:val="00E600CB"/>
    <w:rsid w:val="00E60533"/>
    <w:rsid w:val="00E60648"/>
    <w:rsid w:val="00E60A0F"/>
    <w:rsid w:val="00E6113D"/>
    <w:rsid w:val="00E61697"/>
    <w:rsid w:val="00E618AA"/>
    <w:rsid w:val="00E6250B"/>
    <w:rsid w:val="00E62637"/>
    <w:rsid w:val="00E6270E"/>
    <w:rsid w:val="00E6306D"/>
    <w:rsid w:val="00E63BAF"/>
    <w:rsid w:val="00E63C71"/>
    <w:rsid w:val="00E65241"/>
    <w:rsid w:val="00E653EF"/>
    <w:rsid w:val="00E65DCB"/>
    <w:rsid w:val="00E660B4"/>
    <w:rsid w:val="00E67023"/>
    <w:rsid w:val="00E67938"/>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BAE"/>
    <w:rsid w:val="00E76E3F"/>
    <w:rsid w:val="00E7703F"/>
    <w:rsid w:val="00E8070A"/>
    <w:rsid w:val="00E81944"/>
    <w:rsid w:val="00E81E02"/>
    <w:rsid w:val="00E82A0C"/>
    <w:rsid w:val="00E830B6"/>
    <w:rsid w:val="00E83435"/>
    <w:rsid w:val="00E8476D"/>
    <w:rsid w:val="00E84997"/>
    <w:rsid w:val="00E85337"/>
    <w:rsid w:val="00E858FA"/>
    <w:rsid w:val="00E8600B"/>
    <w:rsid w:val="00E8600E"/>
    <w:rsid w:val="00E86231"/>
    <w:rsid w:val="00E86E83"/>
    <w:rsid w:val="00E900B0"/>
    <w:rsid w:val="00E903A9"/>
    <w:rsid w:val="00E9123B"/>
    <w:rsid w:val="00E91A6B"/>
    <w:rsid w:val="00E92820"/>
    <w:rsid w:val="00E9283C"/>
    <w:rsid w:val="00E93646"/>
    <w:rsid w:val="00E940B1"/>
    <w:rsid w:val="00E94D71"/>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9B1"/>
    <w:rsid w:val="00EA4A4A"/>
    <w:rsid w:val="00EA502A"/>
    <w:rsid w:val="00EA5350"/>
    <w:rsid w:val="00EA5E49"/>
    <w:rsid w:val="00EA5E8A"/>
    <w:rsid w:val="00EA6746"/>
    <w:rsid w:val="00EA77F5"/>
    <w:rsid w:val="00EB04AB"/>
    <w:rsid w:val="00EB09BD"/>
    <w:rsid w:val="00EB0AE8"/>
    <w:rsid w:val="00EB0B1F"/>
    <w:rsid w:val="00EB0D59"/>
    <w:rsid w:val="00EB1A12"/>
    <w:rsid w:val="00EB2768"/>
    <w:rsid w:val="00EB2809"/>
    <w:rsid w:val="00EB28C5"/>
    <w:rsid w:val="00EB3EB7"/>
    <w:rsid w:val="00EB4133"/>
    <w:rsid w:val="00EB47AD"/>
    <w:rsid w:val="00EB591B"/>
    <w:rsid w:val="00EB66A0"/>
    <w:rsid w:val="00EB66F7"/>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CF6"/>
    <w:rsid w:val="00EC7FD2"/>
    <w:rsid w:val="00ED01CC"/>
    <w:rsid w:val="00ED02BA"/>
    <w:rsid w:val="00ED03B1"/>
    <w:rsid w:val="00ED05B4"/>
    <w:rsid w:val="00ED0B74"/>
    <w:rsid w:val="00ED23AA"/>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F43"/>
    <w:rsid w:val="00F02840"/>
    <w:rsid w:val="00F029E7"/>
    <w:rsid w:val="00F02F14"/>
    <w:rsid w:val="00F051EE"/>
    <w:rsid w:val="00F059F4"/>
    <w:rsid w:val="00F0639C"/>
    <w:rsid w:val="00F06BBA"/>
    <w:rsid w:val="00F06FB0"/>
    <w:rsid w:val="00F077FD"/>
    <w:rsid w:val="00F078CE"/>
    <w:rsid w:val="00F07C2E"/>
    <w:rsid w:val="00F1001F"/>
    <w:rsid w:val="00F106A3"/>
    <w:rsid w:val="00F11260"/>
    <w:rsid w:val="00F11D3A"/>
    <w:rsid w:val="00F1319F"/>
    <w:rsid w:val="00F1331E"/>
    <w:rsid w:val="00F137BE"/>
    <w:rsid w:val="00F15F3C"/>
    <w:rsid w:val="00F15F4A"/>
    <w:rsid w:val="00F16241"/>
    <w:rsid w:val="00F168F1"/>
    <w:rsid w:val="00F174E8"/>
    <w:rsid w:val="00F20B0F"/>
    <w:rsid w:val="00F21353"/>
    <w:rsid w:val="00F21467"/>
    <w:rsid w:val="00F229E3"/>
    <w:rsid w:val="00F2462D"/>
    <w:rsid w:val="00F256ED"/>
    <w:rsid w:val="00F2578B"/>
    <w:rsid w:val="00F259C4"/>
    <w:rsid w:val="00F26334"/>
    <w:rsid w:val="00F26B22"/>
    <w:rsid w:val="00F27E16"/>
    <w:rsid w:val="00F305F0"/>
    <w:rsid w:val="00F30DA2"/>
    <w:rsid w:val="00F31C3C"/>
    <w:rsid w:val="00F32169"/>
    <w:rsid w:val="00F33007"/>
    <w:rsid w:val="00F340A1"/>
    <w:rsid w:val="00F34517"/>
    <w:rsid w:val="00F34C05"/>
    <w:rsid w:val="00F351C8"/>
    <w:rsid w:val="00F3523D"/>
    <w:rsid w:val="00F35876"/>
    <w:rsid w:val="00F359BE"/>
    <w:rsid w:val="00F365E4"/>
    <w:rsid w:val="00F36823"/>
    <w:rsid w:val="00F36992"/>
    <w:rsid w:val="00F40780"/>
    <w:rsid w:val="00F41244"/>
    <w:rsid w:val="00F412EB"/>
    <w:rsid w:val="00F4197B"/>
    <w:rsid w:val="00F42052"/>
    <w:rsid w:val="00F42177"/>
    <w:rsid w:val="00F4223B"/>
    <w:rsid w:val="00F4224A"/>
    <w:rsid w:val="00F42762"/>
    <w:rsid w:val="00F43302"/>
    <w:rsid w:val="00F436EC"/>
    <w:rsid w:val="00F43ABD"/>
    <w:rsid w:val="00F43ED1"/>
    <w:rsid w:val="00F45177"/>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B62"/>
    <w:rsid w:val="00F6592F"/>
    <w:rsid w:val="00F65F21"/>
    <w:rsid w:val="00F66A5E"/>
    <w:rsid w:val="00F67298"/>
    <w:rsid w:val="00F6759B"/>
    <w:rsid w:val="00F67983"/>
    <w:rsid w:val="00F67BC3"/>
    <w:rsid w:val="00F705AC"/>
    <w:rsid w:val="00F70A39"/>
    <w:rsid w:val="00F70DB6"/>
    <w:rsid w:val="00F7118E"/>
    <w:rsid w:val="00F71938"/>
    <w:rsid w:val="00F71C1E"/>
    <w:rsid w:val="00F72045"/>
    <w:rsid w:val="00F7225C"/>
    <w:rsid w:val="00F7249A"/>
    <w:rsid w:val="00F72CFA"/>
    <w:rsid w:val="00F7321A"/>
    <w:rsid w:val="00F739EC"/>
    <w:rsid w:val="00F74324"/>
    <w:rsid w:val="00F75073"/>
    <w:rsid w:val="00F7556F"/>
    <w:rsid w:val="00F75812"/>
    <w:rsid w:val="00F75962"/>
    <w:rsid w:val="00F7621F"/>
    <w:rsid w:val="00F7624B"/>
    <w:rsid w:val="00F76603"/>
    <w:rsid w:val="00F76CA6"/>
    <w:rsid w:val="00F7701F"/>
    <w:rsid w:val="00F77539"/>
    <w:rsid w:val="00F802C7"/>
    <w:rsid w:val="00F80B56"/>
    <w:rsid w:val="00F80D5A"/>
    <w:rsid w:val="00F81223"/>
    <w:rsid w:val="00F814F9"/>
    <w:rsid w:val="00F81685"/>
    <w:rsid w:val="00F81831"/>
    <w:rsid w:val="00F81B11"/>
    <w:rsid w:val="00F81CDD"/>
    <w:rsid w:val="00F82677"/>
    <w:rsid w:val="00F85C69"/>
    <w:rsid w:val="00F86CE2"/>
    <w:rsid w:val="00F8705C"/>
    <w:rsid w:val="00F873D7"/>
    <w:rsid w:val="00F876FA"/>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3BF9"/>
    <w:rsid w:val="00F94036"/>
    <w:rsid w:val="00F94144"/>
    <w:rsid w:val="00F94272"/>
    <w:rsid w:val="00F945E9"/>
    <w:rsid w:val="00F94781"/>
    <w:rsid w:val="00F948C7"/>
    <w:rsid w:val="00F94FCA"/>
    <w:rsid w:val="00F9547A"/>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2EC4"/>
    <w:rsid w:val="00FA3D37"/>
    <w:rsid w:val="00FA406D"/>
    <w:rsid w:val="00FA4AF1"/>
    <w:rsid w:val="00FA4C07"/>
    <w:rsid w:val="00FA5114"/>
    <w:rsid w:val="00FA52F4"/>
    <w:rsid w:val="00FA5521"/>
    <w:rsid w:val="00FA56EB"/>
    <w:rsid w:val="00FA5E08"/>
    <w:rsid w:val="00FA62A9"/>
    <w:rsid w:val="00FA669B"/>
    <w:rsid w:val="00FA6739"/>
    <w:rsid w:val="00FA6A22"/>
    <w:rsid w:val="00FA6B82"/>
    <w:rsid w:val="00FB0096"/>
    <w:rsid w:val="00FB0CD9"/>
    <w:rsid w:val="00FB0D58"/>
    <w:rsid w:val="00FB0F12"/>
    <w:rsid w:val="00FB17B7"/>
    <w:rsid w:val="00FB1881"/>
    <w:rsid w:val="00FB1CAE"/>
    <w:rsid w:val="00FB1FA8"/>
    <w:rsid w:val="00FB36D9"/>
    <w:rsid w:val="00FB5C47"/>
    <w:rsid w:val="00FB5E3C"/>
    <w:rsid w:val="00FB6E86"/>
    <w:rsid w:val="00FB6F3C"/>
    <w:rsid w:val="00FB707C"/>
    <w:rsid w:val="00FB76CA"/>
    <w:rsid w:val="00FB7AE2"/>
    <w:rsid w:val="00FC02EE"/>
    <w:rsid w:val="00FC05FE"/>
    <w:rsid w:val="00FC0687"/>
    <w:rsid w:val="00FC0A5C"/>
    <w:rsid w:val="00FC0FE0"/>
    <w:rsid w:val="00FC116A"/>
    <w:rsid w:val="00FC116B"/>
    <w:rsid w:val="00FC18A3"/>
    <w:rsid w:val="00FC1F5A"/>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E3D"/>
    <w:rsid w:val="00FC765E"/>
    <w:rsid w:val="00FC7C2E"/>
    <w:rsid w:val="00FC7F48"/>
    <w:rsid w:val="00FD127E"/>
    <w:rsid w:val="00FD1A09"/>
    <w:rsid w:val="00FD3001"/>
    <w:rsid w:val="00FD37C6"/>
    <w:rsid w:val="00FD4386"/>
    <w:rsid w:val="00FD537A"/>
    <w:rsid w:val="00FD5FE7"/>
    <w:rsid w:val="00FD6192"/>
    <w:rsid w:val="00FD68EF"/>
    <w:rsid w:val="00FE07C1"/>
    <w:rsid w:val="00FE14FE"/>
    <w:rsid w:val="00FE16BB"/>
    <w:rsid w:val="00FE244A"/>
    <w:rsid w:val="00FE3435"/>
    <w:rsid w:val="00FE3A09"/>
    <w:rsid w:val="00FE3EFC"/>
    <w:rsid w:val="00FE4C54"/>
    <w:rsid w:val="00FE4D8B"/>
    <w:rsid w:val="00FE614A"/>
    <w:rsid w:val="00FE64DC"/>
    <w:rsid w:val="00FE7E73"/>
    <w:rsid w:val="00FF0777"/>
    <w:rsid w:val="00FF0C73"/>
    <w:rsid w:val="00FF12EB"/>
    <w:rsid w:val="00FF1A58"/>
    <w:rsid w:val="00FF30C9"/>
    <w:rsid w:val="00FF3298"/>
    <w:rsid w:val="00FF334F"/>
    <w:rsid w:val="00FF37BB"/>
    <w:rsid w:val="00FF3A17"/>
    <w:rsid w:val="00FF425F"/>
    <w:rsid w:val="00FF4346"/>
    <w:rsid w:val="00FF4530"/>
    <w:rsid w:val="00FF4647"/>
    <w:rsid w:val="00FF670C"/>
    <w:rsid w:val="00FF67F6"/>
    <w:rsid w:val="00FF79A8"/>
    <w:rsid w:val="01014E2C"/>
    <w:rsid w:val="012F0125"/>
    <w:rsid w:val="01F23EB8"/>
    <w:rsid w:val="020F148F"/>
    <w:rsid w:val="029424BD"/>
    <w:rsid w:val="0298338D"/>
    <w:rsid w:val="03182428"/>
    <w:rsid w:val="035327AF"/>
    <w:rsid w:val="03AF7C6C"/>
    <w:rsid w:val="03C02E83"/>
    <w:rsid w:val="03EA686A"/>
    <w:rsid w:val="046B7068"/>
    <w:rsid w:val="047B7ECB"/>
    <w:rsid w:val="04C159FF"/>
    <w:rsid w:val="050614A8"/>
    <w:rsid w:val="05414355"/>
    <w:rsid w:val="05730A98"/>
    <w:rsid w:val="06F1744F"/>
    <w:rsid w:val="0710679B"/>
    <w:rsid w:val="0766123F"/>
    <w:rsid w:val="07787F5F"/>
    <w:rsid w:val="07A744B9"/>
    <w:rsid w:val="07D700C7"/>
    <w:rsid w:val="084750CB"/>
    <w:rsid w:val="08B9327F"/>
    <w:rsid w:val="08D13442"/>
    <w:rsid w:val="09176FB0"/>
    <w:rsid w:val="09A20333"/>
    <w:rsid w:val="09B908E1"/>
    <w:rsid w:val="09F436BE"/>
    <w:rsid w:val="0A110EF8"/>
    <w:rsid w:val="0AC54363"/>
    <w:rsid w:val="0AE751D4"/>
    <w:rsid w:val="0B09278D"/>
    <w:rsid w:val="0B4B68FF"/>
    <w:rsid w:val="0B856D4F"/>
    <w:rsid w:val="0BE276CC"/>
    <w:rsid w:val="0C3D6225"/>
    <w:rsid w:val="0CA435F8"/>
    <w:rsid w:val="0CB77DA7"/>
    <w:rsid w:val="0CCB0BA8"/>
    <w:rsid w:val="0D0F3B0D"/>
    <w:rsid w:val="0D477964"/>
    <w:rsid w:val="0D5B2B1D"/>
    <w:rsid w:val="0E1712F9"/>
    <w:rsid w:val="0E4C0772"/>
    <w:rsid w:val="0EE02390"/>
    <w:rsid w:val="0F67347C"/>
    <w:rsid w:val="0F806403"/>
    <w:rsid w:val="0FBD16A2"/>
    <w:rsid w:val="10065F71"/>
    <w:rsid w:val="103B2B6C"/>
    <w:rsid w:val="107D1F0E"/>
    <w:rsid w:val="10B2679C"/>
    <w:rsid w:val="113F12D6"/>
    <w:rsid w:val="11690774"/>
    <w:rsid w:val="11C11292"/>
    <w:rsid w:val="121F236E"/>
    <w:rsid w:val="12617CA2"/>
    <w:rsid w:val="126F7A9E"/>
    <w:rsid w:val="12806471"/>
    <w:rsid w:val="129E4F37"/>
    <w:rsid w:val="134D64B2"/>
    <w:rsid w:val="1350071C"/>
    <w:rsid w:val="13F600AF"/>
    <w:rsid w:val="145556D8"/>
    <w:rsid w:val="14A31088"/>
    <w:rsid w:val="156F4C1A"/>
    <w:rsid w:val="15B91595"/>
    <w:rsid w:val="16295D7F"/>
    <w:rsid w:val="16610AB5"/>
    <w:rsid w:val="16E6373D"/>
    <w:rsid w:val="176E5CF1"/>
    <w:rsid w:val="193E7CE4"/>
    <w:rsid w:val="1A374E69"/>
    <w:rsid w:val="1A382555"/>
    <w:rsid w:val="1A641A5F"/>
    <w:rsid w:val="1A69541E"/>
    <w:rsid w:val="1AD3257F"/>
    <w:rsid w:val="1B691800"/>
    <w:rsid w:val="1B825603"/>
    <w:rsid w:val="1B9562F3"/>
    <w:rsid w:val="1C784C18"/>
    <w:rsid w:val="1C8804E0"/>
    <w:rsid w:val="1CA12138"/>
    <w:rsid w:val="1CBB6164"/>
    <w:rsid w:val="1CD0422F"/>
    <w:rsid w:val="1D230DB7"/>
    <w:rsid w:val="1DBA3F62"/>
    <w:rsid w:val="1DEA424C"/>
    <w:rsid w:val="1E60691A"/>
    <w:rsid w:val="1EF07FF6"/>
    <w:rsid w:val="1EF5433A"/>
    <w:rsid w:val="1F18496F"/>
    <w:rsid w:val="1FBB5D19"/>
    <w:rsid w:val="1FE201F9"/>
    <w:rsid w:val="20671B84"/>
    <w:rsid w:val="20B44CA3"/>
    <w:rsid w:val="21217FC6"/>
    <w:rsid w:val="21711F9E"/>
    <w:rsid w:val="220F6FFC"/>
    <w:rsid w:val="222808D3"/>
    <w:rsid w:val="227679B4"/>
    <w:rsid w:val="22850C13"/>
    <w:rsid w:val="22D72469"/>
    <w:rsid w:val="234751DF"/>
    <w:rsid w:val="23933893"/>
    <w:rsid w:val="239F0B7C"/>
    <w:rsid w:val="23CB5563"/>
    <w:rsid w:val="2543603E"/>
    <w:rsid w:val="25544B8C"/>
    <w:rsid w:val="25AF4F4A"/>
    <w:rsid w:val="26736C03"/>
    <w:rsid w:val="26AA2D11"/>
    <w:rsid w:val="27245357"/>
    <w:rsid w:val="273E6DCF"/>
    <w:rsid w:val="27A305B6"/>
    <w:rsid w:val="27B965CC"/>
    <w:rsid w:val="27F11BE6"/>
    <w:rsid w:val="283E3E26"/>
    <w:rsid w:val="286F4E8D"/>
    <w:rsid w:val="28CA2928"/>
    <w:rsid w:val="28E82928"/>
    <w:rsid w:val="295B4FC2"/>
    <w:rsid w:val="2978209F"/>
    <w:rsid w:val="29B417AC"/>
    <w:rsid w:val="29C177F2"/>
    <w:rsid w:val="2A4A4E8D"/>
    <w:rsid w:val="2A9D4C2D"/>
    <w:rsid w:val="2AA30765"/>
    <w:rsid w:val="2B717D4B"/>
    <w:rsid w:val="2B7E5F0D"/>
    <w:rsid w:val="2BA20A46"/>
    <w:rsid w:val="2C3058DF"/>
    <w:rsid w:val="2C467707"/>
    <w:rsid w:val="2C7C6E11"/>
    <w:rsid w:val="2CC61658"/>
    <w:rsid w:val="2D1C3F30"/>
    <w:rsid w:val="2DDC6DA7"/>
    <w:rsid w:val="2DDD1E08"/>
    <w:rsid w:val="2E3762F9"/>
    <w:rsid w:val="2E823413"/>
    <w:rsid w:val="2EC01882"/>
    <w:rsid w:val="2EE3363A"/>
    <w:rsid w:val="2F2155CC"/>
    <w:rsid w:val="2F381298"/>
    <w:rsid w:val="2F8813A5"/>
    <w:rsid w:val="2FD05C89"/>
    <w:rsid w:val="305D5E8F"/>
    <w:rsid w:val="308E7F0B"/>
    <w:rsid w:val="30983242"/>
    <w:rsid w:val="31475CC2"/>
    <w:rsid w:val="31C66E3C"/>
    <w:rsid w:val="31E2650E"/>
    <w:rsid w:val="322547AC"/>
    <w:rsid w:val="32DD1137"/>
    <w:rsid w:val="33807CCB"/>
    <w:rsid w:val="33AC4A76"/>
    <w:rsid w:val="33D34A9C"/>
    <w:rsid w:val="33FD2A75"/>
    <w:rsid w:val="33FE38D4"/>
    <w:rsid w:val="341177DA"/>
    <w:rsid w:val="34872931"/>
    <w:rsid w:val="34D73DD5"/>
    <w:rsid w:val="35164B93"/>
    <w:rsid w:val="351F5158"/>
    <w:rsid w:val="357E2A82"/>
    <w:rsid w:val="3585307F"/>
    <w:rsid w:val="35A3387F"/>
    <w:rsid w:val="36A55B95"/>
    <w:rsid w:val="378B4811"/>
    <w:rsid w:val="37C52FD4"/>
    <w:rsid w:val="37FE6DA8"/>
    <w:rsid w:val="384A17B4"/>
    <w:rsid w:val="384A6F7B"/>
    <w:rsid w:val="38525EE6"/>
    <w:rsid w:val="387648CF"/>
    <w:rsid w:val="38D32515"/>
    <w:rsid w:val="39380E89"/>
    <w:rsid w:val="39B20FE5"/>
    <w:rsid w:val="39CC701C"/>
    <w:rsid w:val="3A682D21"/>
    <w:rsid w:val="3A787A1A"/>
    <w:rsid w:val="3A96543E"/>
    <w:rsid w:val="3B114FE1"/>
    <w:rsid w:val="3B3744FC"/>
    <w:rsid w:val="3B387C88"/>
    <w:rsid w:val="3B590203"/>
    <w:rsid w:val="3B991AD9"/>
    <w:rsid w:val="3BBA2206"/>
    <w:rsid w:val="3C3E7A10"/>
    <w:rsid w:val="3C76281C"/>
    <w:rsid w:val="3CA55ED5"/>
    <w:rsid w:val="3CF37E6B"/>
    <w:rsid w:val="3D960579"/>
    <w:rsid w:val="3DB437B3"/>
    <w:rsid w:val="3DEF68AC"/>
    <w:rsid w:val="3E086729"/>
    <w:rsid w:val="3E322017"/>
    <w:rsid w:val="3F212E7E"/>
    <w:rsid w:val="3F5A5E20"/>
    <w:rsid w:val="3F896677"/>
    <w:rsid w:val="40265B37"/>
    <w:rsid w:val="40316E0D"/>
    <w:rsid w:val="404D3099"/>
    <w:rsid w:val="406A1B2E"/>
    <w:rsid w:val="410E1FB7"/>
    <w:rsid w:val="41682544"/>
    <w:rsid w:val="41810D90"/>
    <w:rsid w:val="41B07F23"/>
    <w:rsid w:val="42EC0E4C"/>
    <w:rsid w:val="43366940"/>
    <w:rsid w:val="436F6CB1"/>
    <w:rsid w:val="43C850F8"/>
    <w:rsid w:val="43E14906"/>
    <w:rsid w:val="44087F27"/>
    <w:rsid w:val="44143C86"/>
    <w:rsid w:val="44944D29"/>
    <w:rsid w:val="44C44333"/>
    <w:rsid w:val="467E6F07"/>
    <w:rsid w:val="4695433E"/>
    <w:rsid w:val="469638B0"/>
    <w:rsid w:val="47B501A6"/>
    <w:rsid w:val="488D70D9"/>
    <w:rsid w:val="48934E46"/>
    <w:rsid w:val="48962F54"/>
    <w:rsid w:val="48CB51D9"/>
    <w:rsid w:val="48DD633F"/>
    <w:rsid w:val="4934627E"/>
    <w:rsid w:val="495404F3"/>
    <w:rsid w:val="49571B7C"/>
    <w:rsid w:val="499D0EBD"/>
    <w:rsid w:val="49A72751"/>
    <w:rsid w:val="4A11528F"/>
    <w:rsid w:val="4A334AD4"/>
    <w:rsid w:val="4A3C7958"/>
    <w:rsid w:val="4A622DB0"/>
    <w:rsid w:val="4A670971"/>
    <w:rsid w:val="4A77297F"/>
    <w:rsid w:val="4A9337A5"/>
    <w:rsid w:val="4BD714D5"/>
    <w:rsid w:val="4BE472CF"/>
    <w:rsid w:val="4C0D4A20"/>
    <w:rsid w:val="4C1E05FC"/>
    <w:rsid w:val="4CFC20F2"/>
    <w:rsid w:val="4D150F30"/>
    <w:rsid w:val="4D28125A"/>
    <w:rsid w:val="4D625B9A"/>
    <w:rsid w:val="4D87609A"/>
    <w:rsid w:val="4D8F19BC"/>
    <w:rsid w:val="4DB82C51"/>
    <w:rsid w:val="4DBE1302"/>
    <w:rsid w:val="4DE44A49"/>
    <w:rsid w:val="4EB579F7"/>
    <w:rsid w:val="4EF84021"/>
    <w:rsid w:val="4F0F025E"/>
    <w:rsid w:val="4F19263E"/>
    <w:rsid w:val="4F25662A"/>
    <w:rsid w:val="4F4E5D2A"/>
    <w:rsid w:val="4F8B6B35"/>
    <w:rsid w:val="4FB44AC2"/>
    <w:rsid w:val="4FE06DFB"/>
    <w:rsid w:val="500B7FDF"/>
    <w:rsid w:val="50716B68"/>
    <w:rsid w:val="50A12733"/>
    <w:rsid w:val="51040D43"/>
    <w:rsid w:val="51053F7B"/>
    <w:rsid w:val="511273C1"/>
    <w:rsid w:val="514D7D79"/>
    <w:rsid w:val="52C60B7D"/>
    <w:rsid w:val="535946DC"/>
    <w:rsid w:val="536A6992"/>
    <w:rsid w:val="537B44E9"/>
    <w:rsid w:val="538004D5"/>
    <w:rsid w:val="53DC1F8B"/>
    <w:rsid w:val="546467D8"/>
    <w:rsid w:val="54B32308"/>
    <w:rsid w:val="550414A4"/>
    <w:rsid w:val="552A2140"/>
    <w:rsid w:val="55467BBC"/>
    <w:rsid w:val="55DD407B"/>
    <w:rsid w:val="55FA7969"/>
    <w:rsid w:val="55FA7FBF"/>
    <w:rsid w:val="56935F1F"/>
    <w:rsid w:val="56DE1851"/>
    <w:rsid w:val="57043721"/>
    <w:rsid w:val="57382FA9"/>
    <w:rsid w:val="57AF1C0F"/>
    <w:rsid w:val="58BE7569"/>
    <w:rsid w:val="58FC4B87"/>
    <w:rsid w:val="59013A82"/>
    <w:rsid w:val="5918071F"/>
    <w:rsid w:val="598D537A"/>
    <w:rsid w:val="5A250D05"/>
    <w:rsid w:val="5A3436E4"/>
    <w:rsid w:val="5A9A7FBD"/>
    <w:rsid w:val="5AAB3E44"/>
    <w:rsid w:val="5AF13CDA"/>
    <w:rsid w:val="5B1457AF"/>
    <w:rsid w:val="5B373B4F"/>
    <w:rsid w:val="5C7768C5"/>
    <w:rsid w:val="5CE85200"/>
    <w:rsid w:val="5D170DDB"/>
    <w:rsid w:val="5D9D2498"/>
    <w:rsid w:val="5DF2120B"/>
    <w:rsid w:val="5E757758"/>
    <w:rsid w:val="5EB441C1"/>
    <w:rsid w:val="5EF75534"/>
    <w:rsid w:val="5F1E5545"/>
    <w:rsid w:val="5F2202D9"/>
    <w:rsid w:val="5F24545E"/>
    <w:rsid w:val="5FB7552A"/>
    <w:rsid w:val="5FC859F9"/>
    <w:rsid w:val="5FF42918"/>
    <w:rsid w:val="60004EBE"/>
    <w:rsid w:val="60054350"/>
    <w:rsid w:val="60664253"/>
    <w:rsid w:val="60EB3053"/>
    <w:rsid w:val="61B43512"/>
    <w:rsid w:val="61B612BB"/>
    <w:rsid w:val="62245D38"/>
    <w:rsid w:val="628D4E6B"/>
    <w:rsid w:val="62B94CB1"/>
    <w:rsid w:val="62D354CE"/>
    <w:rsid w:val="62E71336"/>
    <w:rsid w:val="6301515C"/>
    <w:rsid w:val="630E1817"/>
    <w:rsid w:val="634A7C81"/>
    <w:rsid w:val="640E64D7"/>
    <w:rsid w:val="64A50B23"/>
    <w:rsid w:val="65697997"/>
    <w:rsid w:val="65940B81"/>
    <w:rsid w:val="660C54C0"/>
    <w:rsid w:val="662E432E"/>
    <w:rsid w:val="66FB1513"/>
    <w:rsid w:val="67B86FC3"/>
    <w:rsid w:val="67BA5A1F"/>
    <w:rsid w:val="67CB3FCB"/>
    <w:rsid w:val="67D1034E"/>
    <w:rsid w:val="6884563F"/>
    <w:rsid w:val="68E35342"/>
    <w:rsid w:val="69416E2A"/>
    <w:rsid w:val="6AD53E7A"/>
    <w:rsid w:val="6AF90831"/>
    <w:rsid w:val="6B307EE7"/>
    <w:rsid w:val="6B4C7B2B"/>
    <w:rsid w:val="6B5B0998"/>
    <w:rsid w:val="6B5E024B"/>
    <w:rsid w:val="6B7F1E13"/>
    <w:rsid w:val="6BB134DD"/>
    <w:rsid w:val="6BD22309"/>
    <w:rsid w:val="6BE04F86"/>
    <w:rsid w:val="6C1E05B0"/>
    <w:rsid w:val="6C305D6F"/>
    <w:rsid w:val="6C35504C"/>
    <w:rsid w:val="6C4648B1"/>
    <w:rsid w:val="6C6B7253"/>
    <w:rsid w:val="6CDE2816"/>
    <w:rsid w:val="6D1A3840"/>
    <w:rsid w:val="6D331480"/>
    <w:rsid w:val="6D3418DB"/>
    <w:rsid w:val="6D8A3199"/>
    <w:rsid w:val="6D8A655A"/>
    <w:rsid w:val="6D8F2D55"/>
    <w:rsid w:val="6DA76315"/>
    <w:rsid w:val="6DA95763"/>
    <w:rsid w:val="6DB276F9"/>
    <w:rsid w:val="6DE27615"/>
    <w:rsid w:val="6E832C78"/>
    <w:rsid w:val="6EA26E03"/>
    <w:rsid w:val="6F06072F"/>
    <w:rsid w:val="6F672335"/>
    <w:rsid w:val="70274293"/>
    <w:rsid w:val="70466845"/>
    <w:rsid w:val="70487487"/>
    <w:rsid w:val="7056147F"/>
    <w:rsid w:val="709C6AFA"/>
    <w:rsid w:val="70BC041E"/>
    <w:rsid w:val="711619C4"/>
    <w:rsid w:val="716E72AD"/>
    <w:rsid w:val="71D47DFC"/>
    <w:rsid w:val="71DE00B7"/>
    <w:rsid w:val="71EA16B2"/>
    <w:rsid w:val="71FA7444"/>
    <w:rsid w:val="720F3889"/>
    <w:rsid w:val="725A6CA8"/>
    <w:rsid w:val="732E7CB7"/>
    <w:rsid w:val="73556B26"/>
    <w:rsid w:val="73AB1F08"/>
    <w:rsid w:val="73AD32E6"/>
    <w:rsid w:val="73DD4E15"/>
    <w:rsid w:val="73E110A0"/>
    <w:rsid w:val="73EA0FE9"/>
    <w:rsid w:val="74043B32"/>
    <w:rsid w:val="74183B44"/>
    <w:rsid w:val="744D5527"/>
    <w:rsid w:val="747517C0"/>
    <w:rsid w:val="747E7F5E"/>
    <w:rsid w:val="748A082B"/>
    <w:rsid w:val="75055086"/>
    <w:rsid w:val="757D48B4"/>
    <w:rsid w:val="76511275"/>
    <w:rsid w:val="76CA182F"/>
    <w:rsid w:val="76DD7CA5"/>
    <w:rsid w:val="77137B03"/>
    <w:rsid w:val="778D60BE"/>
    <w:rsid w:val="77A670D1"/>
    <w:rsid w:val="77D11E0D"/>
    <w:rsid w:val="77DD3337"/>
    <w:rsid w:val="77E647CC"/>
    <w:rsid w:val="783C6CA4"/>
    <w:rsid w:val="78C34B12"/>
    <w:rsid w:val="78DE1386"/>
    <w:rsid w:val="79135808"/>
    <w:rsid w:val="79266191"/>
    <w:rsid w:val="794D5E7A"/>
    <w:rsid w:val="79E42F4D"/>
    <w:rsid w:val="7A02041F"/>
    <w:rsid w:val="7A387F1E"/>
    <w:rsid w:val="7AAA14BE"/>
    <w:rsid w:val="7ABE6DF9"/>
    <w:rsid w:val="7B552F44"/>
    <w:rsid w:val="7BCC1541"/>
    <w:rsid w:val="7BDE3907"/>
    <w:rsid w:val="7BE505CE"/>
    <w:rsid w:val="7BF57843"/>
    <w:rsid w:val="7C0848FE"/>
    <w:rsid w:val="7C945BB2"/>
    <w:rsid w:val="7CEC5093"/>
    <w:rsid w:val="7CFE38DC"/>
    <w:rsid w:val="7D6E7688"/>
    <w:rsid w:val="7D7B081A"/>
    <w:rsid w:val="7DF4180A"/>
    <w:rsid w:val="7E056285"/>
    <w:rsid w:val="7E297EB9"/>
    <w:rsid w:val="7E773A6A"/>
    <w:rsid w:val="7EF41898"/>
    <w:rsid w:val="7EFC074F"/>
    <w:rsid w:val="7F1825F2"/>
    <w:rsid w:val="7F4E763E"/>
    <w:rsid w:val="7F622F30"/>
    <w:rsid w:val="7F785E72"/>
    <w:rsid w:val="7FF778E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60"/>
    <w:qFormat/>
    <w:uiPriority w:val="0"/>
    <w:pPr>
      <w:keepLines/>
      <w:widowControl/>
      <w:numPr>
        <w:ilvl w:val="4"/>
      </w:numPr>
      <w:spacing w:line="240" w:lineRule="auto"/>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qFormat/>
    <w:uiPriority w:val="1"/>
  </w:style>
  <w:style w:type="table" w:default="1" w:styleId="4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ascii="宋体"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qFormat/>
    <w:uiPriority w:val="0"/>
    <w:pPr>
      <w:keepLines/>
      <w:spacing w:after="120" w:line="240" w:lineRule="atLeast"/>
      <w:ind w:left="720"/>
      <w:jc w:val="left"/>
    </w:pPr>
    <w:rPr>
      <w:rFonts w:ascii="宋体" w:hAnsi="Times New Roman"/>
      <w:snapToGrid w:val="0"/>
      <w:kern w:val="0"/>
      <w:sz w:val="20"/>
      <w:szCs w:val="20"/>
    </w:rPr>
  </w:style>
  <w:style w:type="paragraph" w:styleId="19">
    <w:name w:val="Body Text Indent"/>
    <w:basedOn w:val="1"/>
    <w:link w:val="109"/>
    <w:qFormat/>
    <w:uiPriority w:val="0"/>
    <w:pPr>
      <w:ind w:left="435"/>
    </w:pPr>
    <w:rPr>
      <w:rFonts w:ascii="宋体"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宋体" w:hAnsi="宋体"/>
      <w:kern w:val="0"/>
      <w:sz w:val="24"/>
    </w:rPr>
  </w:style>
  <w:style w:type="paragraph" w:styleId="40">
    <w:name w:val="Normal (Web)"/>
    <w:basedOn w:val="1"/>
    <w:unhideWhenUsed/>
    <w:qFormat/>
    <w:uiPriority w:val="99"/>
    <w:pPr>
      <w:widowControl/>
      <w:spacing w:before="100" w:beforeAutospacing="1" w:after="100" w:afterAutospacing="1" w:line="240" w:lineRule="auto"/>
      <w:jc w:val="left"/>
    </w:pPr>
    <w:rPr>
      <w:rFonts w:ascii="宋体" w:hAnsi="宋体"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rFonts w:ascii="宋体"/>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4"/>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line="240" w:lineRule="auto"/>
      <w:ind w:left="420" w:leftChars="200" w:firstLine="420" w:firstLineChars="200"/>
    </w:pPr>
    <w:rPr>
      <w:szCs w:val="24"/>
    </w:rPr>
  </w:style>
  <w:style w:type="table" w:styleId="47">
    <w:name w:val="Table Grid"/>
    <w:basedOn w:val="46"/>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s111"/>
    <w:qFormat/>
    <w:uiPriority w:val="99"/>
    <w:rPr>
      <w:b/>
      <w:bCs/>
      <w:color w:val="008000"/>
    </w:rPr>
  </w:style>
  <w:style w:type="character" w:customStyle="1" w:styleId="55">
    <w:name w:val="Highlighted Variable"/>
    <w:qFormat/>
    <w:uiPriority w:val="0"/>
    <w:rPr>
      <w:color w:val="0000FF"/>
    </w:rPr>
  </w:style>
  <w:style w:type="character" w:customStyle="1" w:styleId="56">
    <w:name w:val="Comment Subject Char"/>
    <w:semiHidden/>
    <w:qFormat/>
    <w:locked/>
    <w:uiPriority w:val="99"/>
    <w:rPr>
      <w:rFonts w:ascii="Trebuchet MS" w:hAnsi="Trebuchet MS"/>
      <w:b/>
      <w:kern w:val="2"/>
      <w:sz w:val="24"/>
    </w:rPr>
  </w:style>
  <w:style w:type="character" w:customStyle="1" w:styleId="57">
    <w:name w:val="s41"/>
    <w:qFormat/>
    <w:uiPriority w:val="99"/>
    <w:rPr>
      <w:i/>
      <w:iCs/>
      <w:color w:val="808080"/>
    </w:rPr>
  </w:style>
  <w:style w:type="character" w:customStyle="1" w:styleId="58">
    <w:name w:val="Comment Text Char"/>
    <w:semiHidden/>
    <w:qFormat/>
    <w:locked/>
    <w:uiPriority w:val="99"/>
    <w:rPr>
      <w:rFonts w:ascii="Trebuchet MS" w:hAnsi="Trebuchet MS"/>
      <w:kern w:val="2"/>
      <w:sz w:val="24"/>
    </w:rPr>
  </w:style>
  <w:style w:type="character" w:customStyle="1" w:styleId="59">
    <w:name w:val="页眉 字符"/>
    <w:link w:val="29"/>
    <w:qFormat/>
    <w:uiPriority w:val="99"/>
    <w:rPr>
      <w:rFonts w:ascii="Trebuchet MS" w:hAnsi="Trebuchet MS"/>
      <w:kern w:val="2"/>
      <w:sz w:val="18"/>
      <w:szCs w:val="18"/>
    </w:rPr>
  </w:style>
  <w:style w:type="character" w:customStyle="1" w:styleId="60">
    <w:name w:val="标题 5 字符"/>
    <w:link w:val="6"/>
    <w:qFormat/>
    <w:uiPriority w:val="0"/>
    <w:rPr>
      <w:rFonts w:ascii="Trebuchet MS" w:hAnsi="Trebuchet MS"/>
      <w:b/>
      <w:bCs/>
      <w:snapToGrid w:val="0"/>
      <w:sz w:val="21"/>
    </w:rPr>
  </w:style>
  <w:style w:type="character" w:customStyle="1" w:styleId="61">
    <w:name w:val="正文文本 字符"/>
    <w:link w:val="18"/>
    <w:qFormat/>
    <w:uiPriority w:val="0"/>
    <w:rPr>
      <w:rFonts w:ascii="宋体"/>
      <w:snapToGrid w:val="0"/>
    </w:rPr>
  </w:style>
  <w:style w:type="character" w:customStyle="1" w:styleId="62">
    <w:name w:val="正文：首行缩进2字符-指导 Char Char"/>
    <w:link w:val="63"/>
    <w:qFormat/>
    <w:uiPriority w:val="99"/>
    <w:rPr>
      <w:rFonts w:ascii="Arial" w:hAnsi="Arial" w:cs="宋体"/>
      <w:color w:val="0000FF"/>
      <w:kern w:val="2"/>
      <w:sz w:val="21"/>
    </w:rPr>
  </w:style>
  <w:style w:type="paragraph" w:customStyle="1" w:styleId="63">
    <w:name w:val="正文：首行缩进2字符-指导"/>
    <w:basedOn w:val="1"/>
    <w:link w:val="62"/>
    <w:qFormat/>
    <w:uiPriority w:val="99"/>
    <w:pPr>
      <w:spacing w:line="360" w:lineRule="atLeast"/>
      <w:ind w:firstLine="420" w:firstLineChars="200"/>
    </w:pPr>
    <w:rPr>
      <w:rFonts w:ascii="Arial" w:hAnsi="Arial"/>
      <w:color w:val="0000FF"/>
      <w:szCs w:val="20"/>
    </w:rPr>
  </w:style>
  <w:style w:type="character" w:customStyle="1" w:styleId="64">
    <w:name w:val="正文文本首行缩进 字符"/>
    <w:link w:val="44"/>
    <w:qFormat/>
    <w:uiPriority w:val="0"/>
    <w:rPr>
      <w:rFonts w:ascii="宋体"/>
      <w:snapToGrid w:val="0"/>
      <w:kern w:val="2"/>
      <w:sz w:val="21"/>
      <w:szCs w:val="24"/>
    </w:rPr>
  </w:style>
  <w:style w:type="character" w:customStyle="1" w:styleId="65">
    <w:name w:val="标准文本 Char"/>
    <w:link w:val="66"/>
    <w:qFormat/>
    <w:uiPriority w:val="0"/>
    <w:rPr>
      <w:sz w:val="24"/>
    </w:rPr>
  </w:style>
  <w:style w:type="paragraph" w:customStyle="1" w:styleId="66">
    <w:name w:val="标准文本"/>
    <w:basedOn w:val="1"/>
    <w:link w:val="65"/>
    <w:qFormat/>
    <w:uiPriority w:val="0"/>
    <w:pPr>
      <w:ind w:firstLine="480" w:firstLineChars="200"/>
    </w:pPr>
    <w:rPr>
      <w:rFonts w:ascii="Times New Roman" w:hAnsi="Times New Roman"/>
      <w:kern w:val="0"/>
      <w:sz w:val="24"/>
      <w:szCs w:val="20"/>
    </w:rPr>
  </w:style>
  <w:style w:type="character" w:customStyle="1" w:styleId="67">
    <w:name w:val="s4"/>
    <w:qFormat/>
    <w:uiPriority w:val="99"/>
  </w:style>
  <w:style w:type="character" w:customStyle="1" w:styleId="68">
    <w:name w:val="标题 6 字符"/>
    <w:link w:val="7"/>
    <w:qFormat/>
    <w:uiPriority w:val="0"/>
    <w:rPr>
      <w:rFonts w:ascii="Trebuchet MS" w:hAnsi="Trebuchet MS"/>
      <w:b/>
      <w:snapToGrid w:val="0"/>
      <w:sz w:val="21"/>
    </w:rPr>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字符"/>
    <w:link w:val="3"/>
    <w:qFormat/>
    <w:uiPriority w:val="0"/>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字符"/>
    <w:link w:val="42"/>
    <w:qFormat/>
    <w:uiPriority w:val="0"/>
    <w:rPr>
      <w:rFonts w:ascii="宋体" w:hAnsi="Trebuchet MS"/>
      <w:b/>
      <w:snapToGrid/>
      <w:sz w:val="36"/>
    </w:rPr>
  </w:style>
  <w:style w:type="character" w:customStyle="1" w:styleId="84">
    <w:name w:val="标题 7 字符"/>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字符"/>
    <w:link w:val="43"/>
    <w:semiHidden/>
    <w:qFormat/>
    <w:uiPriority w:val="99"/>
    <w:rPr>
      <w:rFonts w:ascii="Trebuchet MS" w:hAnsi="Trebuchet MS"/>
      <w:b/>
      <w:bCs/>
      <w:kern w:val="2"/>
      <w:sz w:val="21"/>
      <w:szCs w:val="24"/>
    </w:rPr>
  </w:style>
  <w:style w:type="character" w:customStyle="1" w:styleId="87">
    <w:name w:val="正文文本首行缩进 2 字符"/>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字符"/>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字符"/>
    <w:link w:val="26"/>
    <w:qFormat/>
    <w:uiPriority w:val="0"/>
    <w:rPr>
      <w:rFonts w:ascii="Trebuchet MS" w:hAnsi="Trebuchet MS"/>
      <w:kern w:val="2"/>
      <w:sz w:val="30"/>
    </w:rPr>
  </w:style>
  <w:style w:type="character" w:customStyle="1" w:styleId="93">
    <w:name w:val="日期 字符"/>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字符"/>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字符"/>
    <w:link w:val="39"/>
    <w:qFormat/>
    <w:uiPriority w:val="99"/>
    <w:rPr>
      <w:rFonts w:ascii="宋体" w:hAnsi="宋体" w:cs="宋体"/>
      <w:sz w:val="24"/>
      <w:szCs w:val="24"/>
    </w:rPr>
  </w:style>
  <w:style w:type="character" w:customStyle="1" w:styleId="98">
    <w:name w:val="页脚 字符"/>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字符"/>
    <w:link w:val="2"/>
    <w:qFormat/>
    <w:uiPriority w:val="0"/>
    <w:rPr>
      <w:rFonts w:ascii="Trebuchet MS" w:hAnsi="Trebuchet MS"/>
      <w:b/>
      <w:snapToGrid w:val="0"/>
      <w:sz w:val="32"/>
    </w:rPr>
  </w:style>
  <w:style w:type="character" w:customStyle="1" w:styleId="101">
    <w:name w:val="标题 3 字符"/>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字符"/>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字符"/>
    <w:link w:val="27"/>
    <w:qFormat/>
    <w:uiPriority w:val="99"/>
    <w:rPr>
      <w:kern w:val="2"/>
      <w:sz w:val="18"/>
      <w:szCs w:val="18"/>
    </w:rPr>
  </w:style>
  <w:style w:type="character" w:customStyle="1" w:styleId="109">
    <w:name w:val="正文文本缩进 字符"/>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字符"/>
    <w:link w:val="5"/>
    <w:qFormat/>
    <w:uiPriority w:val="9"/>
    <w:rPr>
      <w:rFonts w:ascii="Arial" w:hAnsi="Arial"/>
      <w:b/>
      <w:bCs/>
      <w:kern w:val="2"/>
      <w:sz w:val="24"/>
      <w:szCs w:val="28"/>
    </w:rPr>
  </w:style>
  <w:style w:type="character" w:customStyle="1" w:styleId="112">
    <w:name w:val="标题 8 字符"/>
    <w:link w:val="9"/>
    <w:qFormat/>
    <w:uiPriority w:val="0"/>
    <w:rPr>
      <w:rFonts w:ascii="Arial" w:hAnsi="Arial" w:eastAsia="黑体"/>
      <w:kern w:val="2"/>
      <w:sz w:val="24"/>
      <w:szCs w:val="24"/>
    </w:rPr>
  </w:style>
  <w:style w:type="character" w:customStyle="1" w:styleId="113">
    <w:name w:val="批注文字 字符"/>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pPr>
      <w:spacing w:line="240" w:lineRule="auto"/>
    </w:pPr>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
    <w:basedOn w:val="1"/>
    <w:qFormat/>
    <w:uiPriority w:val="99"/>
    <w:pPr>
      <w:spacing w:line="240" w:lineRule="auto"/>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sz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sz w:val="24"/>
      <w:lang w:val="en-US" w:eastAsia="zh-CN" w:bidi="ar-SA"/>
    </w:rPr>
  </w:style>
  <w:style w:type="paragraph" w:customStyle="1" w:styleId="136">
    <w:name w:val="Tabletext"/>
    <w:basedOn w:val="1"/>
    <w:qFormat/>
    <w:uiPriority w:val="0"/>
    <w:pPr>
      <w:keepLines/>
      <w:spacing w:after="120" w:line="240" w:lineRule="atLeast"/>
      <w:jc w:val="left"/>
    </w:pPr>
    <w:rPr>
      <w:rFonts w:ascii="宋体"/>
      <w:snapToGrid w:val="0"/>
      <w:kern w:val="0"/>
      <w:sz w:val="20"/>
      <w:szCs w:val="20"/>
    </w:rPr>
  </w:style>
  <w:style w:type="paragraph" w:customStyle="1" w:styleId="137">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styleId="139">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8" Type="http://schemas.openxmlformats.org/officeDocument/2006/relationships/fontTable" Target="fontTable.xml"/><Relationship Id="rId37" Type="http://schemas.openxmlformats.org/officeDocument/2006/relationships/customXml" Target="../customXml/item1.xml"/><Relationship Id="rId36" Type="http://schemas.openxmlformats.org/officeDocument/2006/relationships/numbering" Target="numbering.xml"/><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1111E5-CEE7-4908-A4DC-2F6DA18EEEFB}">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14</Pages>
  <Words>416</Words>
  <Characters>2373</Characters>
  <Lines>19</Lines>
  <Paragraphs>5</Paragraphs>
  <TotalTime>97</TotalTime>
  <ScaleCrop>false</ScaleCrop>
  <LinksUpToDate>false</LinksUpToDate>
  <CharactersWithSpaces>2784</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╰习惯被丶疼爱</cp:lastModifiedBy>
  <cp:lastPrinted>2012-05-30T07:28:00Z</cp:lastPrinted>
  <dcterms:modified xsi:type="dcterms:W3CDTF">2023-12-20T07:53:03Z</dcterms:modified>
  <dc:title>XX控制程序</dc:title>
  <cp:revision>650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99702FB53E054835890E953771656439_12</vt:lpwstr>
  </property>
</Properties>
</file>