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ascii="宋体" w:hAnsi="宋体"/>
        </w:rPr>
      </w:pPr>
      <w:bookmarkStart w:id="0" w:name="_Hlk39793901"/>
      <w:bookmarkStart w:id="1" w:name="_Hlk39925583"/>
      <w:bookmarkStart w:id="2" w:name="_Hlk39926340"/>
      <w:bookmarkStart w:id="3" w:name="_Toc415573237"/>
      <w:bookmarkStart w:id="4" w:name="_Toc39736756"/>
      <w:bookmarkStart w:id="5" w:name="_Hlk40107758"/>
      <w:bookmarkStart w:id="6" w:name="_Toc39737270"/>
      <w:bookmarkStart w:id="7" w:name="_Toc39737126"/>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p>
      <w:pPr>
        <w:jc w:val="center"/>
        <w:rPr>
          <w:rFonts w:ascii="微软雅黑" w:hAnsi="微软雅黑" w:eastAsia="微软雅黑"/>
          <w:b/>
          <w:color w:val="323E4F"/>
          <w:sz w:val="72"/>
          <w:szCs w:val="72"/>
        </w:rPr>
      </w:pPr>
    </w:p>
    <w:p>
      <w:pPr>
        <w:jc w:val="center"/>
        <w:rPr>
          <w:rFonts w:hint="eastAsia" w:ascii="宋体" w:hAnsi="宋体"/>
          <w:sz w:val="72"/>
          <w:szCs w:val="72"/>
        </w:rPr>
      </w:pPr>
      <w:r>
        <w:rPr>
          <w:rFonts w:hint="eastAsia" w:ascii="宋体" w:hAnsi="宋体"/>
          <w:sz w:val="72"/>
          <w:szCs w:val="72"/>
        </w:rPr>
        <w:t>学工域_学生住宿</w:t>
      </w:r>
    </w:p>
    <w:p>
      <w:pPr>
        <w:jc w:val="center"/>
        <w:rPr>
          <w:rFonts w:hint="eastAsia" w:ascii="宋体" w:hAnsi="宋体"/>
          <w:sz w:val="72"/>
          <w:szCs w:val="72"/>
        </w:rPr>
      </w:pPr>
      <w:r>
        <w:rPr>
          <w:rFonts w:hint="eastAsia" w:ascii="宋体" w:hAnsi="宋体"/>
          <w:sz w:val="72"/>
          <w:szCs w:val="72"/>
          <w:lang w:val="en-US" w:eastAsia="zh-CN"/>
        </w:rPr>
        <w:t>产品</w:t>
      </w:r>
      <w:r>
        <w:rPr>
          <w:rFonts w:hint="eastAsia" w:ascii="宋体" w:hAnsi="宋体"/>
          <w:sz w:val="72"/>
          <w:szCs w:val="72"/>
        </w:rPr>
        <w:t>操作手册</w:t>
      </w: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ind w:firstLine="420" w:firstLineChars="200"/>
        <w:rPr>
          <w:rFonts w:ascii="宋体" w:hAnsi="宋体" w:cs="Courier New"/>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0"/>
        </w:pBdr>
        <w:jc w:val="center"/>
        <w:rPr>
          <w:rFonts w:ascii="宋体" w:hAnsi="宋体" w:cs="Arial"/>
          <w:b/>
          <w:sz w:val="18"/>
          <w:szCs w:val="18"/>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p>
      <w:pPr>
        <w:jc w:val="center"/>
        <w:rPr>
          <w:rFonts w:hint="default" w:ascii="宋体" w:hAnsi="宋体" w:cs="Arial"/>
          <w:b/>
          <w:sz w:val="18"/>
          <w:szCs w:val="18"/>
          <w:lang w:val="en-US" w:eastAsia="zh-CN"/>
        </w:rPr>
      </w:pPr>
    </w:p>
    <w:p>
      <w:pPr>
        <w:jc w:val="center"/>
        <w:rPr>
          <w:rFonts w:ascii="宋体" w:hAnsi="宋体"/>
        </w:rPr>
      </w:pPr>
    </w:p>
    <w:bookmarkEnd w:id="0"/>
    <w:p/>
    <w:bookmarkEnd w:id="1"/>
    <w:p>
      <w:bookmarkStart w:id="36" w:name="_GoBack"/>
      <w:bookmarkEnd w:id="36"/>
    </w:p>
    <w:bookmarkEnd w:id="2"/>
    <w:p>
      <w:pPr>
        <w:tabs>
          <w:tab w:val="left" w:pos="2771"/>
        </w:tabs>
        <w:jc w:val="center"/>
        <w:rPr>
          <w:sz w:val="44"/>
          <w:szCs w:val="44"/>
        </w:rPr>
      </w:pPr>
      <w:r>
        <w:rPr>
          <w:rFonts w:hint="eastAsia" w:ascii="黑体" w:hAnsi="黑体" w:eastAsia="黑体" w:cs="黑体"/>
          <w:b/>
          <w:bCs/>
          <w:sz w:val="44"/>
          <w:szCs w:val="44"/>
          <w:lang w:val="zh-CN"/>
        </w:rPr>
        <w:t>目录</w:t>
      </w:r>
    </w:p>
    <w:p>
      <w:pPr>
        <w:pStyle w:val="14"/>
        <w:tabs>
          <w:tab w:val="left" w:pos="420"/>
          <w:tab w:val="right" w:leader="dot" w:pos="8296"/>
        </w:tabs>
        <w:rPr>
          <w:rFonts w:asciiTheme="minorHAnsi" w:hAnsiTheme="minorHAnsi" w:eastAsiaTheme="minorEastAsia" w:cstheme="minorBidi"/>
          <w:szCs w:val="22"/>
          <w14:ligatures w14:val="standardContextual"/>
        </w:rPr>
      </w:pPr>
      <w:r>
        <w:rPr>
          <w:rFonts w:ascii="宋体" w:hAnsi="宋体"/>
          <w:bCs/>
          <w:caps/>
          <w:sz w:val="20"/>
        </w:rPr>
        <w:fldChar w:fldCharType="begin"/>
      </w:r>
      <w:r>
        <w:rPr>
          <w:rFonts w:ascii="宋体" w:hAnsi="宋体"/>
        </w:rPr>
        <w:instrText xml:space="preserve"> TOC \o "1-3" \h \z \u </w:instrText>
      </w:r>
      <w:r>
        <w:rPr>
          <w:rFonts w:ascii="宋体" w:hAnsi="宋体"/>
          <w:bCs/>
          <w:caps/>
          <w:sz w:val="20"/>
        </w:rPr>
        <w:fldChar w:fldCharType="separate"/>
      </w:r>
      <w:r>
        <w:fldChar w:fldCharType="begin"/>
      </w:r>
      <w:r>
        <w:instrText xml:space="preserve"> HYPERLINK \l "_Toc153791099" </w:instrText>
      </w:r>
      <w:r>
        <w:fldChar w:fldCharType="separate"/>
      </w:r>
      <w:r>
        <w:rPr>
          <w:rStyle w:val="18"/>
        </w:rPr>
        <w:t>1</w:t>
      </w:r>
      <w:r>
        <w:rPr>
          <w:rFonts w:asciiTheme="minorHAnsi" w:hAnsiTheme="minorHAnsi" w:eastAsiaTheme="minorEastAsia" w:cstheme="minorBidi"/>
          <w:szCs w:val="22"/>
          <w14:ligatures w14:val="standardContextual"/>
        </w:rPr>
        <w:tab/>
      </w:r>
      <w:r>
        <w:rPr>
          <w:rStyle w:val="18"/>
        </w:rPr>
        <w:t>学生住宿操作说明</w:t>
      </w:r>
      <w:r>
        <w:tab/>
      </w:r>
      <w:r>
        <w:fldChar w:fldCharType="begin"/>
      </w:r>
      <w:r>
        <w:instrText xml:space="preserve"> PAGEREF _Toc153791099 \h </w:instrText>
      </w:r>
      <w:r>
        <w:fldChar w:fldCharType="separate"/>
      </w:r>
      <w:r>
        <w:t>3</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"_Toc153791100" </w:instrText>
      </w:r>
      <w:r>
        <w:fldChar w:fldCharType="separate"/>
      </w:r>
      <w:r>
        <w:rPr>
          <w:rStyle w:val="18"/>
        </w:rPr>
        <w:t>2.1住调退</w:t>
      </w:r>
      <w:r>
        <w:tab/>
      </w:r>
      <w:r>
        <w:fldChar w:fldCharType="begin"/>
      </w:r>
      <w:r>
        <w:instrText xml:space="preserve"> PAGEREF _Toc153791100 \h </w:instrText>
      </w:r>
      <w:r>
        <w:fldChar w:fldCharType="separate"/>
      </w:r>
      <w:r>
        <w:t>3</w:t>
      </w:r>
      <w:r>
        <w:fldChar w:fldCharType="end"/>
      </w:r>
      <w:r>
        <w:fldChar w:fldCharType="end"/>
      </w:r>
    </w:p>
    <w:p>
      <w:pPr>
        <w:pStyle w:val="11"/>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"_Toc153791101" </w:instrText>
      </w:r>
      <w:r>
        <w:fldChar w:fldCharType="separate"/>
      </w:r>
      <w:r>
        <w:rPr>
          <w:rStyle w:val="18"/>
        </w:rPr>
        <w:t>2.1.1入住</w:t>
      </w:r>
      <w:r>
        <w:tab/>
      </w:r>
      <w:r>
        <w:fldChar w:fldCharType="begin"/>
      </w:r>
      <w:r>
        <w:instrText xml:space="preserve"> PAGEREF _Toc153791101 \h </w:instrText>
      </w:r>
      <w:r>
        <w:fldChar w:fldCharType="separate"/>
      </w:r>
      <w:r>
        <w:t>3</w:t>
      </w:r>
      <w:r>
        <w:fldChar w:fldCharType="end"/>
      </w:r>
      <w:r>
        <w:fldChar w:fldCharType="end"/>
      </w:r>
    </w:p>
    <w:p>
      <w:pPr>
        <w:pStyle w:val="11"/>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"_Toc153791102" </w:instrText>
      </w:r>
      <w:r>
        <w:fldChar w:fldCharType="separate"/>
      </w:r>
      <w:r>
        <w:rPr>
          <w:rStyle w:val="18"/>
        </w:rPr>
        <w:t>2.1.2对调</w:t>
      </w:r>
      <w:r>
        <w:tab/>
      </w:r>
      <w:r>
        <w:fldChar w:fldCharType="begin"/>
      </w:r>
      <w:r>
        <w:instrText xml:space="preserve"> PAGEREF _Toc153791102 \h </w:instrText>
      </w:r>
      <w:r>
        <w:fldChar w:fldCharType="separate"/>
      </w:r>
      <w:r>
        <w:t>4</w:t>
      </w:r>
      <w:r>
        <w:fldChar w:fldCharType="end"/>
      </w:r>
      <w:r>
        <w:fldChar w:fldCharType="end"/>
      </w:r>
    </w:p>
    <w:p>
      <w:pPr>
        <w:pStyle w:val="11"/>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"_Toc153791103" </w:instrText>
      </w:r>
      <w:r>
        <w:fldChar w:fldCharType="separate"/>
      </w:r>
      <w:r>
        <w:rPr>
          <w:rStyle w:val="18"/>
        </w:rPr>
        <w:t>2.1.3调宿</w:t>
      </w:r>
      <w:r>
        <w:tab/>
      </w:r>
      <w:r>
        <w:fldChar w:fldCharType="begin"/>
      </w:r>
      <w:r>
        <w:instrText xml:space="preserve"> PAGEREF _Toc153791103 \h </w:instrText>
      </w:r>
      <w:r>
        <w:fldChar w:fldCharType="separate"/>
      </w:r>
      <w:r>
        <w:t>5</w:t>
      </w:r>
      <w:r>
        <w:fldChar w:fldCharType="end"/>
      </w:r>
      <w:r>
        <w:fldChar w:fldCharType="end"/>
      </w:r>
    </w:p>
    <w:p>
      <w:pPr>
        <w:pStyle w:val="11"/>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"_Toc153791104" </w:instrText>
      </w:r>
      <w:r>
        <w:fldChar w:fldCharType="separate"/>
      </w:r>
      <w:r>
        <w:rPr>
          <w:rStyle w:val="18"/>
        </w:rPr>
        <w:t>2.1.4退宿</w:t>
      </w:r>
      <w:r>
        <w:tab/>
      </w:r>
      <w:r>
        <w:fldChar w:fldCharType="begin"/>
      </w:r>
      <w:r>
        <w:instrText xml:space="preserve"> PAGEREF _Toc153791104 \h </w:instrText>
      </w:r>
      <w:r>
        <w:fldChar w:fldCharType="separate"/>
      </w:r>
      <w:r>
        <w:t>5</w:t>
      </w:r>
      <w:r>
        <w:fldChar w:fldCharType="end"/>
      </w:r>
      <w:r>
        <w:fldChar w:fldCharType="end"/>
      </w:r>
    </w:p>
    <w:p>
      <w:pPr>
        <w:pStyle w:val="11"/>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"_Toc153791105" </w:instrText>
      </w:r>
      <w:r>
        <w:fldChar w:fldCharType="separate"/>
      </w:r>
      <w:r>
        <w:rPr>
          <w:rStyle w:val="18"/>
        </w:rPr>
        <w:t>2.1.5批量退宿</w:t>
      </w:r>
      <w:r>
        <w:tab/>
      </w:r>
      <w:r>
        <w:fldChar w:fldCharType="begin"/>
      </w:r>
      <w:r>
        <w:instrText xml:space="preserve"> PAGEREF _Toc153791105 \h </w:instrText>
      </w:r>
      <w:r>
        <w:fldChar w:fldCharType="separate"/>
      </w:r>
      <w:r>
        <w:t>6</w:t>
      </w:r>
      <w:r>
        <w:fldChar w:fldCharType="end"/>
      </w:r>
      <w:r>
        <w:fldChar w:fldCharType="end"/>
      </w:r>
    </w:p>
    <w:p>
      <w:pPr>
        <w:pStyle w:val="11"/>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"_Toc153791106" </w:instrText>
      </w:r>
      <w:r>
        <w:fldChar w:fldCharType="separate"/>
      </w:r>
      <w:r>
        <w:rPr>
          <w:rStyle w:val="18"/>
        </w:rPr>
        <w:t>2.1.6异常住宿</w:t>
      </w:r>
      <w:r>
        <w:tab/>
      </w:r>
      <w:r>
        <w:fldChar w:fldCharType="begin"/>
      </w:r>
      <w:r>
        <w:instrText xml:space="preserve"> PAGEREF _Toc153791106 \h </w:instrText>
      </w:r>
      <w:r>
        <w:fldChar w:fldCharType="separate"/>
      </w:r>
      <w:r>
        <w:t>6</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"_Toc153791107" </w:instrText>
      </w:r>
      <w:r>
        <w:fldChar w:fldCharType="separate"/>
      </w:r>
      <w:r>
        <w:rPr>
          <w:rStyle w:val="18"/>
        </w:rPr>
        <w:t>2.2住宿查询</w:t>
      </w:r>
      <w:r>
        <w:tab/>
      </w:r>
      <w:r>
        <w:fldChar w:fldCharType="begin"/>
      </w:r>
      <w:r>
        <w:instrText xml:space="preserve"> PAGEREF _Toc153791107 \h </w:instrText>
      </w:r>
      <w:r>
        <w:fldChar w:fldCharType="separate"/>
      </w:r>
      <w:r>
        <w:t>7</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"_Toc153791108" </w:instrText>
      </w:r>
      <w:r>
        <w:fldChar w:fldCharType="separate"/>
      </w:r>
      <w:r>
        <w:rPr>
          <w:rStyle w:val="18"/>
        </w:rPr>
        <w:t>2.3查询统计</w:t>
      </w:r>
      <w:r>
        <w:tab/>
      </w:r>
      <w:r>
        <w:fldChar w:fldCharType="begin"/>
      </w:r>
      <w:r>
        <w:instrText xml:space="preserve"> PAGEREF _Toc153791108 \h </w:instrText>
      </w:r>
      <w:r>
        <w:fldChar w:fldCharType="separate"/>
      </w:r>
      <w:r>
        <w:t>7</w:t>
      </w:r>
      <w:r>
        <w:fldChar w:fldCharType="end"/>
      </w:r>
      <w:r>
        <w:fldChar w:fldCharType="end"/>
      </w:r>
    </w:p>
    <w:p>
      <w:pPr>
        <w:pStyle w:val="11"/>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"_Toc153791109" </w:instrText>
      </w:r>
      <w:r>
        <w:fldChar w:fldCharType="separate"/>
      </w:r>
      <w:r>
        <w:rPr>
          <w:rStyle w:val="18"/>
        </w:rPr>
        <w:t>2.3.1学生住宿信息</w:t>
      </w:r>
      <w:r>
        <w:tab/>
      </w:r>
      <w:r>
        <w:fldChar w:fldCharType="begin"/>
      </w:r>
      <w:r>
        <w:instrText xml:space="preserve"> PAGEREF _Toc153791109 \h </w:instrText>
      </w:r>
      <w:r>
        <w:fldChar w:fldCharType="separate"/>
      </w:r>
      <w:r>
        <w:t>7</w:t>
      </w:r>
      <w:r>
        <w:fldChar w:fldCharType="end"/>
      </w:r>
      <w:r>
        <w:fldChar w:fldCharType="end"/>
      </w:r>
    </w:p>
    <w:p>
      <w:pPr>
        <w:pStyle w:val="11"/>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"_Toc153791110" </w:instrText>
      </w:r>
      <w:r>
        <w:fldChar w:fldCharType="separate"/>
      </w:r>
      <w:r>
        <w:rPr>
          <w:rStyle w:val="18"/>
        </w:rPr>
        <w:t>2.3.2空房源信息</w:t>
      </w:r>
      <w:r>
        <w:tab/>
      </w:r>
      <w:r>
        <w:fldChar w:fldCharType="begin"/>
      </w:r>
      <w:r>
        <w:instrText xml:space="preserve"> PAGEREF _Toc153791110 \h </w:instrText>
      </w:r>
      <w:r>
        <w:fldChar w:fldCharType="separate"/>
      </w:r>
      <w:r>
        <w:t>8</w:t>
      </w:r>
      <w:r>
        <w:fldChar w:fldCharType="end"/>
      </w:r>
      <w:r>
        <w:fldChar w:fldCharType="end"/>
      </w:r>
    </w:p>
    <w:p>
      <w:pPr>
        <w:pStyle w:val="11"/>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"_Toc153791111" </w:instrText>
      </w:r>
      <w:r>
        <w:fldChar w:fldCharType="separate"/>
      </w:r>
      <w:r>
        <w:rPr>
          <w:rStyle w:val="18"/>
        </w:rPr>
        <w:t>2.3.3房源安排信息</w:t>
      </w:r>
      <w:r>
        <w:tab/>
      </w:r>
      <w:r>
        <w:fldChar w:fldCharType="begin"/>
      </w:r>
      <w:r>
        <w:instrText xml:space="preserve"> PAGEREF _Toc153791111 \h </w:instrText>
      </w:r>
      <w:r>
        <w:fldChar w:fldCharType="separate"/>
      </w:r>
      <w:r>
        <w:t>8</w:t>
      </w:r>
      <w:r>
        <w:fldChar w:fldCharType="end"/>
      </w:r>
      <w:r>
        <w:fldChar w:fldCharType="end"/>
      </w:r>
    </w:p>
    <w:p>
      <w:pPr>
        <w:pStyle w:val="11"/>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"_Toc153791112" </w:instrText>
      </w:r>
      <w:r>
        <w:fldChar w:fldCharType="separate"/>
      </w:r>
      <w:r>
        <w:rPr>
          <w:rStyle w:val="18"/>
        </w:rPr>
        <w:t>2.3.4空房源信息表</w:t>
      </w:r>
      <w:r>
        <w:tab/>
      </w:r>
      <w:r>
        <w:fldChar w:fldCharType="begin"/>
      </w:r>
      <w:r>
        <w:instrText xml:space="preserve"> PAGEREF _Toc153791112 \h </w:instrText>
      </w:r>
      <w:r>
        <w:fldChar w:fldCharType="separate"/>
      </w:r>
      <w:r>
        <w:t>9</w:t>
      </w:r>
      <w:r>
        <w:fldChar w:fldCharType="end"/>
      </w:r>
      <w:r>
        <w:fldChar w:fldCharType="end"/>
      </w:r>
    </w:p>
    <w:p>
      <w:pPr>
        <w:pStyle w:val="11"/>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"_Toc153791113" </w:instrText>
      </w:r>
      <w:r>
        <w:fldChar w:fldCharType="separate"/>
      </w:r>
      <w:r>
        <w:rPr>
          <w:rStyle w:val="18"/>
        </w:rPr>
        <w:t>2.3.5未住宿学生信息</w:t>
      </w:r>
      <w:r>
        <w:tab/>
      </w:r>
      <w:r>
        <w:fldChar w:fldCharType="begin"/>
      </w:r>
      <w:r>
        <w:instrText xml:space="preserve"> PAGEREF _Toc153791113 \h </w:instrText>
      </w:r>
      <w:r>
        <w:fldChar w:fldCharType="separate"/>
      </w:r>
      <w:r>
        <w:t>9</w:t>
      </w:r>
      <w:r>
        <w:fldChar w:fldCharType="end"/>
      </w:r>
      <w:r>
        <w:fldChar w:fldCharType="end"/>
      </w:r>
    </w:p>
    <w:p>
      <w:pPr>
        <w:jc w:val="center"/>
        <w:rPr>
          <w:rFonts w:ascii="宋体" w:hAnsi="宋体"/>
        </w:rPr>
      </w:pPr>
      <w:r>
        <w:rPr>
          <w:rFonts w:ascii="宋体" w:hAnsi="宋体"/>
        </w:rPr>
        <w:fldChar w:fldCharType="end"/>
      </w:r>
      <w:bookmarkEnd w:id="3"/>
    </w:p>
    <w:p>
      <w:pPr>
        <w:widowControl/>
        <w:jc w:val="left"/>
        <w:rPr>
          <w:rFonts w:ascii="宋体" w:hAnsi="宋体"/>
        </w:rPr>
      </w:pPr>
      <w:r>
        <w:rPr>
          <w:rFonts w:ascii="宋体" w:hAnsi="宋体"/>
        </w:rPr>
        <w:br w:type="page"/>
      </w:r>
    </w:p>
    <w:bookmarkEnd w:id="4"/>
    <w:bookmarkEnd w:id="5"/>
    <w:bookmarkEnd w:id="6"/>
    <w:bookmarkEnd w:id="7"/>
    <w:p>
      <w:pPr>
        <w:pStyle w:val="2"/>
      </w:pPr>
      <w:bookmarkStart w:id="8" w:name="_Toc153791099"/>
      <w:r>
        <w:rPr>
          <w:rFonts w:hint="eastAsia"/>
        </w:rPr>
        <w:t>学生住宿操作说明</w:t>
      </w:r>
      <w:bookmarkEnd w:id="8"/>
    </w:p>
    <w:p>
      <w:pPr>
        <w:pStyle w:val="3"/>
        <w:numPr>
          <w:ilvl w:val="0"/>
          <w:numId w:val="0"/>
        </w:numPr>
        <w:ind w:left="-578" w:leftChars="-275" w:firstLine="964" w:firstLineChars="300"/>
      </w:pPr>
      <w:bookmarkStart w:id="9" w:name="_Toc153791100"/>
      <w:r>
        <w:rPr>
          <w:rFonts w:hint="eastAsia"/>
        </w:rPr>
        <w:t>2.1</w:t>
      </w:r>
      <w:bookmarkStart w:id="10" w:name="_Toc5107669"/>
      <w:r>
        <w:rPr>
          <w:rFonts w:hint="eastAsia"/>
        </w:rPr>
        <w:t>住调退</w:t>
      </w:r>
      <w:bookmarkEnd w:id="9"/>
      <w:bookmarkEnd w:id="10"/>
    </w:p>
    <w:p>
      <w:pPr>
        <w:ind w:firstLine="405"/>
      </w:pPr>
      <w:r>
        <w:rPr>
          <w:rFonts w:hint="eastAsia"/>
        </w:rPr>
        <w:t>关于学生日常入住、调宿、退宿相关管理!</w:t>
      </w:r>
    </w:p>
    <w:p>
      <w:pPr>
        <w:ind w:left="420"/>
      </w:pPr>
      <w:r>
        <w:drawing>
          <wp:inline distT="0" distB="0" distL="0" distR="0">
            <wp:extent cx="5270500" cy="2552700"/>
            <wp:effectExtent l="0" t="0" r="6350" b="0"/>
            <wp:docPr id="16227948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794835" name="图片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270500" cy="2552700"/>
                    </a:xfrm>
                    <a:prstGeom prst="rect">
                      <a:avLst/>
                    </a:prstGeom>
                    <a:noFill/>
                    <a:ln>
                      <a:noFill/>
                    </a:ln>
                  </pic:spPr>
                </pic:pic>
              </a:graphicData>
            </a:graphic>
          </wp:inline>
        </w:drawing>
      </w:r>
    </w:p>
    <w:p>
      <w:pPr>
        <w:pStyle w:val="4"/>
        <w:numPr>
          <w:ilvl w:val="0"/>
          <w:numId w:val="0"/>
        </w:numPr>
      </w:pPr>
      <w:bookmarkStart w:id="11" w:name="_Toc5107670"/>
      <w:bookmarkStart w:id="12" w:name="_Toc153791101"/>
      <w:r>
        <w:rPr>
          <w:rFonts w:hint="eastAsia"/>
        </w:rPr>
        <w:t>2.1.1入住</w:t>
      </w:r>
      <w:bookmarkEnd w:id="11"/>
      <w:bookmarkEnd w:id="12"/>
    </w:p>
    <w:p>
      <w:r>
        <w:rPr>
          <w:rFonts w:hint="eastAsia"/>
        </w:rPr>
        <w:t>点击入住，填写相应信息即可完成入住</w:t>
      </w:r>
    </w:p>
    <w:p>
      <w:r>
        <w:drawing>
          <wp:inline distT="0" distB="0" distL="0" distR="0">
            <wp:extent cx="5270500" cy="2552700"/>
            <wp:effectExtent l="0" t="0" r="6350" b="0"/>
            <wp:docPr id="16692930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293016" name="图片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270500" cy="2552700"/>
                    </a:xfrm>
                    <a:prstGeom prst="rect">
                      <a:avLst/>
                    </a:prstGeom>
                    <a:noFill/>
                    <a:ln>
                      <a:noFill/>
                    </a:ln>
                  </pic:spPr>
                </pic:pic>
              </a:graphicData>
            </a:graphic>
          </wp:inline>
        </w:drawing>
      </w:r>
    </w:p>
    <w:p>
      <w:r>
        <w:drawing>
          <wp:inline distT="0" distB="0" distL="0" distR="0">
            <wp:extent cx="5274310" cy="2550795"/>
            <wp:effectExtent l="0" t="0" r="2540" b="1905"/>
            <wp:docPr id="101125010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250108" name="图片 1"/>
                    <pic:cNvPicPr>
                      <a:picLocks noChangeAspect="1"/>
                    </pic:cNvPicPr>
                  </pic:nvPicPr>
                  <pic:blipFill>
                    <a:blip r:embed="rId10"/>
                    <a:stretch>
                      <a:fillRect/>
                    </a:stretch>
                  </pic:blipFill>
                  <pic:spPr>
                    <a:xfrm>
                      <a:off x="0" y="0"/>
                      <a:ext cx="5274310" cy="2550795"/>
                    </a:xfrm>
                    <a:prstGeom prst="rect">
                      <a:avLst/>
                    </a:prstGeom>
                  </pic:spPr>
                </pic:pic>
              </a:graphicData>
            </a:graphic>
          </wp:inline>
        </w:drawing>
      </w:r>
    </w:p>
    <w:p>
      <w:pPr>
        <w:pStyle w:val="4"/>
        <w:numPr>
          <w:ilvl w:val="0"/>
          <w:numId w:val="0"/>
        </w:numPr>
      </w:pPr>
      <w:bookmarkStart w:id="13" w:name="_Toc5107671"/>
      <w:bookmarkStart w:id="14" w:name="_Toc153791102"/>
      <w:r>
        <w:rPr>
          <w:rFonts w:hint="eastAsia"/>
        </w:rPr>
        <w:t>2.1.2对调</w:t>
      </w:r>
      <w:bookmarkEnd w:id="13"/>
      <w:bookmarkEnd w:id="14"/>
    </w:p>
    <w:p>
      <w:pPr>
        <w:ind w:firstLine="420" w:firstLineChars="200"/>
      </w:pPr>
      <w:r>
        <w:rPr>
          <w:rFonts w:hint="eastAsia"/>
        </w:rPr>
        <w:t>勾选一</w:t>
      </w:r>
      <w:r>
        <w:t>个已住宿的学生</w:t>
      </w:r>
      <w:r>
        <w:rPr>
          <w:rFonts w:hint="eastAsia"/>
        </w:rPr>
        <w:t>点击对调，在弹出的页面搜索第二个学生。</w:t>
      </w:r>
    </w:p>
    <w:p>
      <w:r>
        <w:drawing>
          <wp:inline distT="0" distB="0" distL="0" distR="0">
            <wp:extent cx="5264785" cy="2555875"/>
            <wp:effectExtent l="0" t="0" r="0" b="0"/>
            <wp:docPr id="13145817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581749"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64785" cy="2555875"/>
                    </a:xfrm>
                    <a:prstGeom prst="rect">
                      <a:avLst/>
                    </a:prstGeom>
                    <a:noFill/>
                    <a:ln>
                      <a:noFill/>
                    </a:ln>
                  </pic:spPr>
                </pic:pic>
              </a:graphicData>
            </a:graphic>
          </wp:inline>
        </w:drawing>
      </w:r>
    </w:p>
    <w:p>
      <w:r>
        <w:drawing>
          <wp:inline distT="0" distB="0" distL="0" distR="0">
            <wp:extent cx="5264785" cy="2569845"/>
            <wp:effectExtent l="0" t="0" r="0" b="1905"/>
            <wp:docPr id="13664564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45647" name="图片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264785" cy="2569845"/>
                    </a:xfrm>
                    <a:prstGeom prst="rect">
                      <a:avLst/>
                    </a:prstGeom>
                    <a:noFill/>
                    <a:ln>
                      <a:noFill/>
                    </a:ln>
                  </pic:spPr>
                </pic:pic>
              </a:graphicData>
            </a:graphic>
          </wp:inline>
        </w:drawing>
      </w:r>
    </w:p>
    <w:p>
      <w:r>
        <w:rPr>
          <w:rFonts w:hint="eastAsia"/>
        </w:rPr>
        <w:t>填写信息，完成对调。</w:t>
      </w:r>
    </w:p>
    <w:p>
      <w:r>
        <w:drawing>
          <wp:inline distT="0" distB="0" distL="0" distR="0">
            <wp:extent cx="5264785" cy="2583815"/>
            <wp:effectExtent l="0" t="0" r="0" b="6985"/>
            <wp:docPr id="4804309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430922" name="图片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264785" cy="2583815"/>
                    </a:xfrm>
                    <a:prstGeom prst="rect">
                      <a:avLst/>
                    </a:prstGeom>
                    <a:noFill/>
                    <a:ln>
                      <a:noFill/>
                    </a:ln>
                  </pic:spPr>
                </pic:pic>
              </a:graphicData>
            </a:graphic>
          </wp:inline>
        </w:drawing>
      </w:r>
    </w:p>
    <w:p>
      <w:pPr>
        <w:pStyle w:val="4"/>
        <w:numPr>
          <w:ilvl w:val="0"/>
          <w:numId w:val="0"/>
        </w:numPr>
      </w:pPr>
      <w:bookmarkStart w:id="15" w:name="_Toc5107672"/>
      <w:bookmarkStart w:id="16" w:name="_Toc153791103"/>
      <w:r>
        <w:rPr>
          <w:rFonts w:hint="eastAsia"/>
        </w:rPr>
        <w:t>2.1.3调宿</w:t>
      </w:r>
      <w:bookmarkEnd w:id="15"/>
      <w:bookmarkEnd w:id="16"/>
    </w:p>
    <w:p>
      <w:pPr>
        <w:ind w:firstLine="420"/>
      </w:pPr>
      <w:r>
        <w:rPr>
          <w:rFonts w:hint="eastAsia"/>
        </w:rPr>
        <w:t>可以勾选一个或者多个学生调整到空床位上。</w:t>
      </w:r>
    </w:p>
    <w:p>
      <w:pPr>
        <w:ind w:left="420"/>
      </w:pPr>
      <w:r>
        <w:drawing>
          <wp:inline distT="0" distB="0" distL="0" distR="0">
            <wp:extent cx="5270500" cy="2552700"/>
            <wp:effectExtent l="0" t="0" r="6350" b="0"/>
            <wp:docPr id="68053950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539501" name="图片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270500" cy="2552700"/>
                    </a:xfrm>
                    <a:prstGeom prst="rect">
                      <a:avLst/>
                    </a:prstGeom>
                    <a:noFill/>
                    <a:ln>
                      <a:noFill/>
                    </a:ln>
                  </pic:spPr>
                </pic:pic>
              </a:graphicData>
            </a:graphic>
          </wp:inline>
        </w:drawing>
      </w:r>
    </w:p>
    <w:p>
      <w:pPr>
        <w:ind w:left="420"/>
      </w:pPr>
    </w:p>
    <w:p>
      <w:pPr>
        <w:pStyle w:val="4"/>
        <w:numPr>
          <w:ilvl w:val="0"/>
          <w:numId w:val="0"/>
        </w:numPr>
      </w:pPr>
      <w:bookmarkStart w:id="17" w:name="_Toc5107673"/>
      <w:bookmarkStart w:id="18" w:name="_Toc153791104"/>
      <w:r>
        <w:rPr>
          <w:rFonts w:hint="eastAsia"/>
        </w:rPr>
        <w:t>2.1.4退宿</w:t>
      </w:r>
      <w:bookmarkEnd w:id="17"/>
      <w:bookmarkEnd w:id="18"/>
    </w:p>
    <w:p>
      <w:pPr>
        <w:ind w:firstLine="420" w:firstLineChars="200"/>
      </w:pPr>
      <w:r>
        <w:rPr>
          <w:rFonts w:hint="eastAsia"/>
        </w:rPr>
        <w:t>可勾选一个或者多个学生退宿操作填写相应信息即可退宿</w:t>
      </w:r>
    </w:p>
    <w:p>
      <w:pPr>
        <w:ind w:firstLine="420"/>
      </w:pPr>
      <w:r>
        <w:drawing>
          <wp:inline distT="0" distB="0" distL="0" distR="0">
            <wp:extent cx="5274310" cy="2549525"/>
            <wp:effectExtent l="0" t="0" r="2540" b="3175"/>
            <wp:docPr id="13909757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975770" name="图片 1"/>
                    <pic:cNvPicPr>
                      <a:picLocks noChangeAspect="1"/>
                    </pic:cNvPicPr>
                  </pic:nvPicPr>
                  <pic:blipFill>
                    <a:blip r:embed="rId15"/>
                    <a:stretch>
                      <a:fillRect/>
                    </a:stretch>
                  </pic:blipFill>
                  <pic:spPr>
                    <a:xfrm>
                      <a:off x="0" y="0"/>
                      <a:ext cx="5274310" cy="2549525"/>
                    </a:xfrm>
                    <a:prstGeom prst="rect">
                      <a:avLst/>
                    </a:prstGeom>
                  </pic:spPr>
                </pic:pic>
              </a:graphicData>
            </a:graphic>
          </wp:inline>
        </w:drawing>
      </w:r>
    </w:p>
    <w:p>
      <w:pPr>
        <w:ind w:firstLine="420"/>
      </w:pPr>
      <w:r>
        <w:rPr>
          <w:rFonts w:hint="eastAsia"/>
        </w:rPr>
        <w:t>选择退宿原因及退宿日期后点击确定按钮。</w:t>
      </w:r>
    </w:p>
    <w:p>
      <w:pPr>
        <w:pStyle w:val="4"/>
        <w:numPr>
          <w:ilvl w:val="0"/>
          <w:numId w:val="0"/>
        </w:numPr>
      </w:pPr>
      <w:bookmarkStart w:id="19" w:name="_Toc153791105"/>
      <w:bookmarkStart w:id="20" w:name="_Toc5107674"/>
      <w:r>
        <w:rPr>
          <w:rFonts w:hint="eastAsia"/>
        </w:rPr>
        <w:t>2.1.5批量退宿</w:t>
      </w:r>
      <w:bookmarkEnd w:id="19"/>
      <w:bookmarkEnd w:id="20"/>
    </w:p>
    <w:p>
      <w:pPr>
        <w:ind w:firstLine="420"/>
      </w:pPr>
      <w:r>
        <w:rPr>
          <w:rFonts w:hint="eastAsia"/>
        </w:rPr>
        <w:t>根据查询条件查询的结果进行退宿，一般针对毕业学生的集体退宿</w:t>
      </w:r>
    </w:p>
    <w:p>
      <w:pPr>
        <w:ind w:firstLine="420"/>
      </w:pPr>
      <w:r>
        <w:drawing>
          <wp:inline distT="0" distB="0" distL="114300" distR="114300">
            <wp:extent cx="5266690" cy="1121410"/>
            <wp:effectExtent l="0" t="0" r="0" b="254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6"/>
                    <a:srcRect t="21720"/>
                    <a:stretch>
                      <a:fillRect/>
                    </a:stretch>
                  </pic:blipFill>
                  <pic:spPr>
                    <a:xfrm>
                      <a:off x="0" y="0"/>
                      <a:ext cx="5266690" cy="1121410"/>
                    </a:xfrm>
                    <a:prstGeom prst="rect">
                      <a:avLst/>
                    </a:prstGeom>
                    <a:noFill/>
                    <a:ln>
                      <a:noFill/>
                    </a:ln>
                  </pic:spPr>
                </pic:pic>
              </a:graphicData>
            </a:graphic>
          </wp:inline>
        </w:drawing>
      </w:r>
      <w:r>
        <w:drawing>
          <wp:inline distT="0" distB="0" distL="0" distR="0">
            <wp:extent cx="5264150" cy="2584450"/>
            <wp:effectExtent l="0" t="0" r="0" b="6350"/>
            <wp:docPr id="130211827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118279" name="图片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264150" cy="2584450"/>
                    </a:xfrm>
                    <a:prstGeom prst="rect">
                      <a:avLst/>
                    </a:prstGeom>
                    <a:noFill/>
                    <a:ln>
                      <a:noFill/>
                    </a:ln>
                  </pic:spPr>
                </pic:pic>
              </a:graphicData>
            </a:graphic>
          </wp:inline>
        </w:drawing>
      </w:r>
    </w:p>
    <w:p/>
    <w:p>
      <w:pPr>
        <w:pStyle w:val="4"/>
        <w:numPr>
          <w:ilvl w:val="0"/>
          <w:numId w:val="0"/>
        </w:numPr>
      </w:pPr>
      <w:bookmarkStart w:id="21" w:name="_Toc5107675"/>
      <w:bookmarkStart w:id="22" w:name="_Toc153791106"/>
      <w:r>
        <w:rPr>
          <w:rFonts w:hint="eastAsia"/>
        </w:rPr>
        <w:t>2.1.6异常住宿</w:t>
      </w:r>
      <w:bookmarkEnd w:id="21"/>
      <w:bookmarkEnd w:id="22"/>
    </w:p>
    <w:p>
      <w:pPr>
        <w:ind w:firstLine="405"/>
      </w:pPr>
      <w:r>
        <w:rPr>
          <w:rFonts w:hint="eastAsia"/>
        </w:rPr>
        <w:t>可以及时查询出由于误操作或者数据异常产生的住宿人数多于床位数、异性混住等问题，</w:t>
      </w:r>
    </w:p>
    <w:p>
      <w:r>
        <w:rPr>
          <w:rFonts w:hint="eastAsia"/>
        </w:rPr>
        <w:t>并可以直接对这些问题数据做处理</w:t>
      </w:r>
    </w:p>
    <w:p>
      <w:r>
        <w:drawing>
          <wp:inline distT="0" distB="0" distL="0" distR="0">
            <wp:extent cx="5274310" cy="2253615"/>
            <wp:effectExtent l="0" t="0" r="2540" b="0"/>
            <wp:docPr id="1550996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99635" name="图片 1"/>
                    <pic:cNvPicPr>
                      <a:picLocks noChangeAspect="1"/>
                    </pic:cNvPicPr>
                  </pic:nvPicPr>
                  <pic:blipFill>
                    <a:blip r:embed="rId18"/>
                    <a:stretch>
                      <a:fillRect/>
                    </a:stretch>
                  </pic:blipFill>
                  <pic:spPr>
                    <a:xfrm>
                      <a:off x="0" y="0"/>
                      <a:ext cx="5274310" cy="2253615"/>
                    </a:xfrm>
                    <a:prstGeom prst="rect">
                      <a:avLst/>
                    </a:prstGeom>
                  </pic:spPr>
                </pic:pic>
              </a:graphicData>
            </a:graphic>
          </wp:inline>
        </w:drawing>
      </w:r>
    </w:p>
    <w:p/>
    <w:p>
      <w:pPr>
        <w:ind w:firstLine="420"/>
      </w:pPr>
    </w:p>
    <w:p>
      <w:pPr>
        <w:pStyle w:val="3"/>
        <w:numPr>
          <w:ilvl w:val="0"/>
          <w:numId w:val="0"/>
        </w:numPr>
      </w:pPr>
      <w:bookmarkStart w:id="23" w:name="_Toc153791107"/>
      <w:bookmarkStart w:id="24" w:name="_Toc5107678"/>
      <w:r>
        <w:rPr>
          <w:rFonts w:hint="eastAsia"/>
        </w:rPr>
        <w:t>2.2住宿查询</w:t>
      </w:r>
      <w:bookmarkEnd w:id="23"/>
      <w:bookmarkEnd w:id="24"/>
    </w:p>
    <w:p>
      <w:pPr>
        <w:ind w:firstLine="420"/>
      </w:pPr>
      <w:r>
        <w:rPr>
          <w:rFonts w:hint="eastAsia"/>
        </w:rPr>
        <w:t>查询自己管理范围内的学生住宿情况，主要涉及业务管理员、宿舍校区管理员、宿舍楼栋管理员、宿舍院系负责人、辅导员、班主任（校区、楼栋、院系用户组用初始化的，不要改动）</w:t>
      </w:r>
    </w:p>
    <w:p>
      <w:pPr>
        <w:ind w:left="420"/>
      </w:pPr>
      <w:r>
        <w:drawing>
          <wp:inline distT="0" distB="0" distL="0" distR="0">
            <wp:extent cx="5264150" cy="2349500"/>
            <wp:effectExtent l="0" t="0" r="0" b="0"/>
            <wp:docPr id="115247957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479575" name="图片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264150" cy="2349500"/>
                    </a:xfrm>
                    <a:prstGeom prst="rect">
                      <a:avLst/>
                    </a:prstGeom>
                    <a:noFill/>
                    <a:ln>
                      <a:noFill/>
                    </a:ln>
                  </pic:spPr>
                </pic:pic>
              </a:graphicData>
            </a:graphic>
          </wp:inline>
        </w:drawing>
      </w:r>
    </w:p>
    <w:p>
      <w:pPr>
        <w:ind w:left="420"/>
      </w:pPr>
      <w:r>
        <w:rPr>
          <w:rFonts w:hint="eastAsia"/>
        </w:rPr>
        <w:t>点击查看详情可以查看对应学生的学生信息，点击导出可以批量导出信息表</w:t>
      </w:r>
    </w:p>
    <w:p>
      <w:pPr>
        <w:pStyle w:val="3"/>
        <w:numPr>
          <w:ilvl w:val="0"/>
          <w:numId w:val="0"/>
        </w:numPr>
      </w:pPr>
      <w:bookmarkStart w:id="25" w:name="_Toc5107679"/>
      <w:bookmarkStart w:id="26" w:name="_Toc153791108"/>
      <w:r>
        <w:rPr>
          <w:rFonts w:hint="eastAsia"/>
        </w:rPr>
        <w:t>2.3查询统计</w:t>
      </w:r>
      <w:bookmarkEnd w:id="25"/>
      <w:bookmarkEnd w:id="26"/>
    </w:p>
    <w:p>
      <w:pPr>
        <w:pStyle w:val="4"/>
        <w:numPr>
          <w:ilvl w:val="0"/>
          <w:numId w:val="0"/>
        </w:numPr>
      </w:pPr>
      <w:bookmarkStart w:id="27" w:name="_Toc153791109"/>
      <w:bookmarkStart w:id="28" w:name="_Toc5107680"/>
      <w:r>
        <w:rPr>
          <w:rFonts w:hint="eastAsia"/>
        </w:rPr>
        <w:t>2.3.1学生住宿信息</w:t>
      </w:r>
      <w:bookmarkEnd w:id="27"/>
      <w:bookmarkEnd w:id="28"/>
    </w:p>
    <w:p>
      <w:pPr>
        <w:ind w:firstLine="420"/>
      </w:pPr>
      <w:r>
        <w:rPr>
          <w:rFonts w:hint="eastAsia"/>
        </w:rPr>
        <w:t>查询学生住宿明细</w:t>
      </w:r>
    </w:p>
    <w:p>
      <w:r>
        <w:drawing>
          <wp:inline distT="0" distB="0" distL="0" distR="0">
            <wp:extent cx="5264150" cy="2533650"/>
            <wp:effectExtent l="0" t="0" r="0" b="0"/>
            <wp:docPr id="184825268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252684" name="图片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264150" cy="2533650"/>
                    </a:xfrm>
                    <a:prstGeom prst="rect">
                      <a:avLst/>
                    </a:prstGeom>
                    <a:noFill/>
                    <a:ln>
                      <a:noFill/>
                    </a:ln>
                  </pic:spPr>
                </pic:pic>
              </a:graphicData>
            </a:graphic>
          </wp:inline>
        </w:drawing>
      </w:r>
    </w:p>
    <w:p>
      <w:pPr>
        <w:pStyle w:val="4"/>
        <w:numPr>
          <w:ilvl w:val="0"/>
          <w:numId w:val="0"/>
        </w:numPr>
      </w:pPr>
      <w:bookmarkStart w:id="29" w:name="_Toc5107681"/>
      <w:bookmarkStart w:id="30" w:name="_Toc153791110"/>
      <w:r>
        <w:rPr>
          <w:rFonts w:hint="eastAsia"/>
        </w:rPr>
        <w:t>2.3.2空房源信息</w:t>
      </w:r>
      <w:bookmarkEnd w:id="29"/>
      <w:bookmarkEnd w:id="30"/>
    </w:p>
    <w:p>
      <w:pPr>
        <w:ind w:firstLine="420"/>
      </w:pPr>
      <w:r>
        <w:rPr>
          <w:rFonts w:hint="eastAsia"/>
        </w:rPr>
        <w:t>查询未住满的宿舍详情</w:t>
      </w:r>
    </w:p>
    <w:p>
      <w:pPr>
        <w:ind w:firstLine="420"/>
      </w:pPr>
      <w:r>
        <w:drawing>
          <wp:inline distT="0" distB="0" distL="0" distR="0">
            <wp:extent cx="5274310" cy="2531745"/>
            <wp:effectExtent l="0" t="0" r="2540" b="1905"/>
            <wp:docPr id="6893390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339036" name="图片 1"/>
                    <pic:cNvPicPr>
                      <a:picLocks noChangeAspect="1"/>
                    </pic:cNvPicPr>
                  </pic:nvPicPr>
                  <pic:blipFill>
                    <a:blip r:embed="rId21"/>
                    <a:stretch>
                      <a:fillRect/>
                    </a:stretch>
                  </pic:blipFill>
                  <pic:spPr>
                    <a:xfrm>
                      <a:off x="0" y="0"/>
                      <a:ext cx="5274310" cy="2531745"/>
                    </a:xfrm>
                    <a:prstGeom prst="rect">
                      <a:avLst/>
                    </a:prstGeom>
                  </pic:spPr>
                </pic:pic>
              </a:graphicData>
            </a:graphic>
          </wp:inline>
        </w:drawing>
      </w:r>
    </w:p>
    <w:p>
      <w:pPr>
        <w:pStyle w:val="4"/>
        <w:numPr>
          <w:ilvl w:val="0"/>
          <w:numId w:val="0"/>
        </w:numPr>
      </w:pPr>
      <w:bookmarkStart w:id="31" w:name="_Toc5107682"/>
      <w:bookmarkStart w:id="32" w:name="_Toc153791111"/>
      <w:r>
        <w:rPr>
          <w:rFonts w:hint="eastAsia"/>
        </w:rPr>
        <w:t>2.3.3房源安排信息</w:t>
      </w:r>
      <w:bookmarkEnd w:id="31"/>
      <w:bookmarkEnd w:id="32"/>
    </w:p>
    <w:p>
      <w:pPr>
        <w:ind w:firstLine="420"/>
      </w:pPr>
      <w:r>
        <w:rPr>
          <w:rFonts w:hint="eastAsia"/>
        </w:rPr>
        <w:t>查询房源住宿情况</w:t>
      </w:r>
    </w:p>
    <w:p>
      <w:r>
        <w:drawing>
          <wp:inline distT="0" distB="0" distL="0" distR="0">
            <wp:extent cx="4222750" cy="2033905"/>
            <wp:effectExtent l="0" t="0" r="6350" b="4445"/>
            <wp:docPr id="184648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4830" name="图片 1"/>
                    <pic:cNvPicPr>
                      <a:picLocks noChangeAspect="1"/>
                    </pic:cNvPicPr>
                  </pic:nvPicPr>
                  <pic:blipFill>
                    <a:blip r:embed="rId22"/>
                    <a:stretch>
                      <a:fillRect/>
                    </a:stretch>
                  </pic:blipFill>
                  <pic:spPr>
                    <a:xfrm>
                      <a:off x="0" y="0"/>
                      <a:ext cx="4233999" cy="2039518"/>
                    </a:xfrm>
                    <a:prstGeom prst="rect">
                      <a:avLst/>
                    </a:prstGeom>
                  </pic:spPr>
                </pic:pic>
              </a:graphicData>
            </a:graphic>
          </wp:inline>
        </w:drawing>
      </w:r>
    </w:p>
    <w:p>
      <w:pPr>
        <w:pStyle w:val="4"/>
        <w:numPr>
          <w:ilvl w:val="0"/>
          <w:numId w:val="0"/>
        </w:numPr>
      </w:pPr>
      <w:bookmarkStart w:id="33" w:name="_Toc153791112"/>
      <w:bookmarkStart w:id="34" w:name="_Toc5107683"/>
      <w:r>
        <w:rPr>
          <w:rFonts w:hint="eastAsia"/>
        </w:rPr>
        <w:t>2.3.4空房源信息表</w:t>
      </w:r>
      <w:bookmarkEnd w:id="33"/>
    </w:p>
    <w:p>
      <w:r>
        <w:drawing>
          <wp:inline distT="0" distB="0" distL="0" distR="0">
            <wp:extent cx="5274310" cy="2562225"/>
            <wp:effectExtent l="0" t="0" r="2540" b="9525"/>
            <wp:docPr id="4348052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805234" name="图片 1"/>
                    <pic:cNvPicPr>
                      <a:picLocks noChangeAspect="1"/>
                    </pic:cNvPicPr>
                  </pic:nvPicPr>
                  <pic:blipFill>
                    <a:blip r:embed="rId23"/>
                    <a:stretch>
                      <a:fillRect/>
                    </a:stretch>
                  </pic:blipFill>
                  <pic:spPr>
                    <a:xfrm>
                      <a:off x="0" y="0"/>
                      <a:ext cx="5274310" cy="2562225"/>
                    </a:xfrm>
                    <a:prstGeom prst="rect">
                      <a:avLst/>
                    </a:prstGeom>
                  </pic:spPr>
                </pic:pic>
              </a:graphicData>
            </a:graphic>
          </wp:inline>
        </w:drawing>
      </w:r>
    </w:p>
    <w:p>
      <w:r>
        <w:rPr>
          <w:rFonts w:hint="eastAsia"/>
        </w:rPr>
        <w:t>查询目前空置状态的宿舍信息</w:t>
      </w:r>
    </w:p>
    <w:p>
      <w:pPr>
        <w:pStyle w:val="4"/>
        <w:numPr>
          <w:ilvl w:val="0"/>
          <w:numId w:val="0"/>
        </w:numPr>
      </w:pPr>
      <w:bookmarkStart w:id="35" w:name="_Toc153791113"/>
      <w:r>
        <w:rPr>
          <w:rFonts w:hint="eastAsia"/>
        </w:rPr>
        <w:t>2.3.5未住宿学生信息</w:t>
      </w:r>
      <w:bookmarkEnd w:id="34"/>
      <w:bookmarkEnd w:id="35"/>
    </w:p>
    <w:p>
      <w:pPr>
        <w:ind w:firstLine="420"/>
      </w:pPr>
      <w:r>
        <w:rPr>
          <w:rFonts w:hint="eastAsia"/>
        </w:rPr>
        <w:t>查询没有在校住宿的学生明细以及退宿原因</w:t>
      </w:r>
    </w:p>
    <w:p>
      <w:r>
        <w:drawing>
          <wp:inline distT="0" distB="0" distL="0" distR="0">
            <wp:extent cx="5274310" cy="1028065"/>
            <wp:effectExtent l="0" t="0" r="2540" b="635"/>
            <wp:docPr id="19066226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622617" name="图片 1"/>
                    <pic:cNvPicPr>
                      <a:picLocks noChangeAspect="1"/>
                    </pic:cNvPicPr>
                  </pic:nvPicPr>
                  <pic:blipFill>
                    <a:blip r:embed="rId24"/>
                    <a:stretch>
                      <a:fillRect/>
                    </a:stretch>
                  </pic:blipFill>
                  <pic:spPr>
                    <a:xfrm>
                      <a:off x="0" y="0"/>
                      <a:ext cx="5274310" cy="1028065"/>
                    </a:xfrm>
                    <a:prstGeom prst="rect">
                      <a:avLst/>
                    </a:prstGeom>
                  </pic:spPr>
                </pic:pic>
              </a:graphicData>
            </a:graphic>
          </wp:inline>
        </w:drawing>
      </w:r>
    </w:p>
    <w:p>
      <w:pPr>
        <w:ind w:firstLine="420"/>
      </w:pPr>
    </w:p>
    <w:p>
      <w:pPr>
        <w:ind w:firstLine="420"/>
      </w:pPr>
    </w:p>
    <w:p>
      <w:pPr>
        <w:ind w:firstLine="405"/>
      </w:pPr>
    </w:p>
    <w:p/>
    <w:sectPr>
      <w:headerReference r:id="rId5" w:type="default"/>
      <w:footerReference r:id="rId6" w:type="default"/>
      <w:pgSz w:w="11906" w:h="16838"/>
      <w:pgMar w:top="1440" w:right="1800" w:bottom="1440" w:left="1800" w:header="851" w:footer="992" w:gutter="0"/>
      <w:cols w:space="425" w:num="1"/>
      <w:titlePg/>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PMingLiU">
    <w:altName w:val="Microsoft JhengHei UI"/>
    <w:panose1 w:val="02010601000101010101"/>
    <w:charset w:val="88"/>
    <w:family w:val="roman"/>
    <w:pitch w:val="default"/>
    <w:sig w:usb0="00000000" w:usb1="00000000" w:usb2="00000016" w:usb3="00000000" w:csb0="00100001" w:csb1="00000000"/>
  </w:font>
  <w:font w:name="Microsoft JhengHei UI">
    <w:panose1 w:val="020B0604030504040204"/>
    <w:charset w:val="88"/>
    <w:family w:val="auto"/>
    <w:pitch w:val="default"/>
    <w:sig w:usb0="000002A7" w:usb1="28CF4400" w:usb2="00000016" w:usb3="00000000" w:csb0="00100009" w:csb1="00000000"/>
  </w:font>
  <w:font w:name="Cambria">
    <w:panose1 w:val="02040503050406030204"/>
    <w:charset w:val="00"/>
    <w:family w:val="roman"/>
    <w:pitch w:val="default"/>
    <w:sig w:usb0="E00006FF" w:usb1="420024FF" w:usb2="02000000" w:usb3="00000000" w:csb0="2000019F" w:csb1="00000000"/>
  </w:font>
  <w:font w:name="PMingLiU-ExtB">
    <w:panose1 w:val="02020500000000000000"/>
    <w:charset w:val="88"/>
    <w:family w:val="roman"/>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6"/>
      <w:tblpPr w:leftFromText="180" w:rightFromText="180" w:vertAnchor="page" w:horzAnchor="page" w:tblpXSpec="center"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12"/>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12"/>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17</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9</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1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6"/>
      <w:tblpPr w:leftFromText="180" w:rightFromText="180" w:vertAnchor="page" w:horzAnchor="page" w:tblpX="1461" w:tblpY="535"/>
      <w:tblOverlap w:val="never"/>
      <w:tblW w:w="935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30"/>
      <w:gridCol w:w="1134"/>
      <w:gridCol w:w="538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2830" w:type="dxa"/>
          <w:vMerge w:val="restart"/>
          <w:vAlign w:val="center"/>
        </w:tcPr>
        <w:p>
          <w:pPr>
            <w:pStyle w:val="13"/>
            <w:pBdr>
              <w:bottom w:val="none" w:color="auto" w:sz="0" w:space="0"/>
            </w:pBdr>
            <w:spacing w:line="240" w:lineRule="auto"/>
            <w:jc w:val="both"/>
            <w:rPr>
              <w:rFonts w:ascii="宋体"/>
              <w:sz w:val="21"/>
              <w:szCs w:val="21"/>
            </w:rPr>
          </w:pPr>
          <w:r>
            <w:rPr>
              <w:rFonts w:ascii="宋体"/>
              <w:sz w:val="21"/>
              <w:szCs w:val="21"/>
            </w:rPr>
            <w:drawing>
              <wp:inline distT="0" distB="0" distL="0" distR="0">
                <wp:extent cx="1668145" cy="431165"/>
                <wp:effectExtent l="0" t="0" r="8255"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798694" cy="464905"/>
                        </a:xfrm>
                        <a:prstGeom prst="rect">
                          <a:avLst/>
                        </a:prstGeom>
                        <a:noFill/>
                        <a:ln>
                          <a:noFill/>
                        </a:ln>
                      </pic:spPr>
                    </pic:pic>
                  </a:graphicData>
                </a:graphic>
              </wp:inline>
            </w:drawing>
          </w: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项目名称</w:t>
          </w:r>
        </w:p>
      </w:tc>
      <w:tc>
        <w:tcPr>
          <w:tcW w:w="5387" w:type="dxa"/>
          <w:vAlign w:val="center"/>
        </w:tcPr>
        <w:p>
          <w:pPr>
            <w:pStyle w:val="13"/>
            <w:pBdr>
              <w:bottom w:val="none" w:color="auto" w:sz="0" w:space="0"/>
            </w:pBdr>
            <w:spacing w:line="240" w:lineRule="auto"/>
            <w:jc w:val="both"/>
            <w:rPr>
              <w:rFonts w:ascii="宋体"/>
              <w:sz w:val="21"/>
              <w:szCs w:val="21"/>
            </w:rPr>
          </w:pPr>
          <w:r>
            <w:rPr>
              <w:rFonts w:hint="eastAsia" w:ascii="宋体"/>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2830" w:type="dxa"/>
          <w:vMerge w:val="continue"/>
          <w:vAlign w:val="center"/>
        </w:tcPr>
        <w:p>
          <w:pPr>
            <w:pStyle w:val="13"/>
            <w:pBdr>
              <w:bottom w:val="none" w:color="auto" w:sz="0" w:space="0"/>
            </w:pBdr>
            <w:spacing w:line="240" w:lineRule="auto"/>
            <w:jc w:val="both"/>
            <w:rPr>
              <w:rFonts w:ascii="宋体"/>
              <w:sz w:val="21"/>
              <w:szCs w:val="21"/>
            </w:rPr>
          </w:pP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文件名称</w:t>
          </w:r>
        </w:p>
      </w:tc>
      <w:tc>
        <w:tcPr>
          <w:tcW w:w="5387" w:type="dxa"/>
          <w:vAlign w:val="center"/>
        </w:tcPr>
        <w:p>
          <w:pPr>
            <w:pStyle w:val="13"/>
            <w:spacing w:line="240" w:lineRule="auto"/>
            <w:jc w:val="both"/>
            <w:rPr>
              <w:rFonts w:ascii="宋体" w:hAnsi="宋体"/>
              <w:sz w:val="21"/>
              <w:szCs w:val="21"/>
            </w:rPr>
          </w:pPr>
          <w:r>
            <w:rPr>
              <w:rFonts w:hint="eastAsia" w:ascii="宋体" w:hAnsi="宋体"/>
              <w:sz w:val="21"/>
              <w:szCs w:val="21"/>
              <w:lang w:val="en-US" w:eastAsia="zh-CN"/>
            </w:rPr>
            <w:t>学工域_</w:t>
          </w:r>
          <w:r>
            <w:rPr>
              <w:rFonts w:hint="eastAsia" w:ascii="宋体" w:hAnsi="宋体"/>
              <w:sz w:val="21"/>
              <w:szCs w:val="21"/>
            </w:rPr>
            <w:t>学生住宿</w:t>
          </w:r>
          <w:r>
            <w:rPr>
              <w:rFonts w:ascii="宋体" w:hAnsi="宋体"/>
              <w:sz w:val="21"/>
              <w:szCs w:val="21"/>
            </w:rPr>
            <w:t>_</w:t>
          </w:r>
          <w:r>
            <w:rPr>
              <w:rFonts w:hint="eastAsia" w:ascii="宋体" w:hAnsi="宋体"/>
              <w:sz w:val="21"/>
              <w:szCs w:val="21"/>
              <w:lang w:val="en-US" w:eastAsia="zh-CN"/>
            </w:rPr>
            <w:t>产品</w:t>
          </w:r>
          <w:r>
            <w:rPr>
              <w:rFonts w:hint="eastAsia" w:ascii="宋体" w:hAnsi="宋体"/>
              <w:sz w:val="21"/>
              <w:szCs w:val="21"/>
            </w:rPr>
            <w:t>操作手册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2830" w:type="dxa"/>
          <w:vMerge w:val="continue"/>
          <w:vAlign w:val="center"/>
        </w:tcPr>
        <w:p>
          <w:pPr>
            <w:pStyle w:val="13"/>
            <w:pBdr>
              <w:bottom w:val="none" w:color="auto" w:sz="0" w:space="0"/>
            </w:pBdr>
            <w:spacing w:line="240" w:lineRule="auto"/>
            <w:jc w:val="both"/>
            <w:rPr>
              <w:rFonts w:ascii="宋体"/>
              <w:sz w:val="21"/>
              <w:szCs w:val="21"/>
            </w:rPr>
          </w:pP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文件状态</w:t>
          </w:r>
        </w:p>
      </w:tc>
      <w:tc>
        <w:tcPr>
          <w:tcW w:w="5387" w:type="dxa"/>
          <w:vAlign w:val="center"/>
        </w:tcPr>
        <w:p>
          <w:pPr>
            <w:pStyle w:val="13"/>
            <w:pBdr>
              <w:bottom w:val="none" w:color="auto" w:sz="0" w:space="0"/>
            </w:pBdr>
            <w:spacing w:line="240" w:lineRule="auto"/>
            <w:jc w:val="both"/>
            <w:rPr>
              <w:rFonts w:ascii="宋体"/>
              <w:sz w:val="21"/>
              <w:szCs w:val="21"/>
            </w:rPr>
          </w:pPr>
          <w:r>
            <w:rPr>
              <w:rFonts w:hint="eastAsia" w:ascii="宋体" w:hAnsi="宋体"/>
              <w:sz w:val="21"/>
              <w:szCs w:val="21"/>
            </w:rPr>
            <w:t>已审核</w:t>
          </w:r>
        </w:p>
      </w:tc>
    </w:tr>
  </w:tbl>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2"/>
    <w:multiLevelType w:val="multilevel"/>
    <w:tmpl w:val="00000012"/>
    <w:lvl w:ilvl="0" w:tentative="0">
      <w:start w:val="1"/>
      <w:numFmt w:val="decimal"/>
      <w:pStyle w:val="2"/>
      <w:lvlText w:val="%1"/>
      <w:lvlJc w:val="left"/>
      <w:pPr>
        <w:ind w:left="432" w:hanging="432"/>
      </w:pPr>
    </w:lvl>
    <w:lvl w:ilvl="1" w:tentative="0">
      <w:start w:val="1"/>
      <w:numFmt w:val="decimal"/>
      <w:lvlText w:val="%1.%2"/>
      <w:lvlJc w:val="left"/>
      <w:pPr>
        <w:ind w:left="576" w:hanging="576"/>
      </w:pPr>
      <w:rPr>
        <w:rFonts w:hint="default" w:ascii="Trebuchet MS" w:hAnsi="Trebuchet MS"/>
      </w:rPr>
    </w:lvl>
    <w:lvl w:ilvl="2" w:tentative="0">
      <w:start w:val="1"/>
      <w:numFmt w:val="decimal"/>
      <w:lvlText w:val="%1.%2.%3"/>
      <w:lvlJc w:val="left"/>
      <w:pPr>
        <w:ind w:left="2421"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NjZjlmNWI1ZWY5MDZmZjEyMDE1MzI5ZmIwYWI0OWMifQ=="/>
  </w:docVars>
  <w:rsids>
    <w:rsidRoot w:val="00360C64"/>
    <w:rsid w:val="00015F08"/>
    <w:rsid w:val="00053B3E"/>
    <w:rsid w:val="000623F2"/>
    <w:rsid w:val="000777E7"/>
    <w:rsid w:val="000D320B"/>
    <w:rsid w:val="00253A66"/>
    <w:rsid w:val="00333FA3"/>
    <w:rsid w:val="00360C64"/>
    <w:rsid w:val="00444914"/>
    <w:rsid w:val="00554AA6"/>
    <w:rsid w:val="005603CA"/>
    <w:rsid w:val="00576F75"/>
    <w:rsid w:val="00592A19"/>
    <w:rsid w:val="005C6160"/>
    <w:rsid w:val="00636A9E"/>
    <w:rsid w:val="006442E6"/>
    <w:rsid w:val="00681004"/>
    <w:rsid w:val="006B1D30"/>
    <w:rsid w:val="007046DC"/>
    <w:rsid w:val="007A08D3"/>
    <w:rsid w:val="007D6519"/>
    <w:rsid w:val="0088704E"/>
    <w:rsid w:val="00950D9F"/>
    <w:rsid w:val="009534A6"/>
    <w:rsid w:val="009844AB"/>
    <w:rsid w:val="009D42A1"/>
    <w:rsid w:val="009D64BB"/>
    <w:rsid w:val="009F1BB0"/>
    <w:rsid w:val="00A31E05"/>
    <w:rsid w:val="00AA4D1D"/>
    <w:rsid w:val="00B551EF"/>
    <w:rsid w:val="00BA5E0A"/>
    <w:rsid w:val="00BB5E9F"/>
    <w:rsid w:val="00D23822"/>
    <w:rsid w:val="00D42B17"/>
    <w:rsid w:val="00DA0674"/>
    <w:rsid w:val="00DF5F39"/>
    <w:rsid w:val="00E07E2D"/>
    <w:rsid w:val="00E31EC3"/>
    <w:rsid w:val="00E473F7"/>
    <w:rsid w:val="00ED44C6"/>
    <w:rsid w:val="00F4479A"/>
    <w:rsid w:val="00F938ED"/>
    <w:rsid w:val="00FC1AE2"/>
    <w:rsid w:val="06BD3D1C"/>
    <w:rsid w:val="09F064E7"/>
    <w:rsid w:val="0D4234FA"/>
    <w:rsid w:val="14DE3B0C"/>
    <w:rsid w:val="231F5A1C"/>
    <w:rsid w:val="2A6C74B4"/>
    <w:rsid w:val="2F601CE1"/>
    <w:rsid w:val="3599382B"/>
    <w:rsid w:val="393C4AF2"/>
    <w:rsid w:val="4D3401A2"/>
    <w:rsid w:val="550D3076"/>
    <w:rsid w:val="5B525C87"/>
    <w:rsid w:val="5F303117"/>
    <w:rsid w:val="5F692A61"/>
    <w:rsid w:val="626F6756"/>
    <w:rsid w:val="6AAA1838"/>
    <w:rsid w:val="6E0F4FD0"/>
    <w:rsid w:val="73DD7565"/>
    <w:rsid w:val="755C52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21"/>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22"/>
    <w:qFormat/>
    <w:uiPriority w:val="0"/>
    <w:pPr>
      <w:outlineLvl w:val="1"/>
    </w:pPr>
  </w:style>
  <w:style w:type="paragraph" w:styleId="4">
    <w:name w:val="heading 3"/>
    <w:basedOn w:val="2"/>
    <w:next w:val="1"/>
    <w:link w:val="23"/>
    <w:qFormat/>
    <w:uiPriority w:val="0"/>
    <w:pPr>
      <w:outlineLvl w:val="2"/>
    </w:pPr>
    <w:rPr>
      <w:sz w:val="28"/>
    </w:rPr>
  </w:style>
  <w:style w:type="paragraph" w:styleId="5">
    <w:name w:val="heading 4"/>
    <w:basedOn w:val="1"/>
    <w:next w:val="1"/>
    <w:link w:val="24"/>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25"/>
    <w:qFormat/>
    <w:uiPriority w:val="0"/>
    <w:pPr>
      <w:keepLines/>
      <w:widowControl/>
      <w:numPr>
        <w:ilvl w:val="4"/>
      </w:numPr>
      <w:spacing w:line="240" w:lineRule="auto"/>
      <w:outlineLvl w:val="4"/>
    </w:pPr>
    <w:rPr>
      <w:bCs/>
      <w:sz w:val="21"/>
    </w:rPr>
  </w:style>
  <w:style w:type="paragraph" w:styleId="7">
    <w:name w:val="heading 6"/>
    <w:basedOn w:val="6"/>
    <w:next w:val="1"/>
    <w:link w:val="26"/>
    <w:qFormat/>
    <w:uiPriority w:val="99"/>
    <w:pPr>
      <w:numPr>
        <w:ilvl w:val="5"/>
      </w:numPr>
      <w:outlineLvl w:val="5"/>
    </w:pPr>
    <w:rPr>
      <w:bCs w:val="0"/>
    </w:rPr>
  </w:style>
  <w:style w:type="paragraph" w:styleId="8">
    <w:name w:val="heading 7"/>
    <w:basedOn w:val="1"/>
    <w:next w:val="1"/>
    <w:link w:val="27"/>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28"/>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29"/>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17">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11">
    <w:name w:val="toc 3"/>
    <w:basedOn w:val="1"/>
    <w:next w:val="1"/>
    <w:unhideWhenUsed/>
    <w:qFormat/>
    <w:uiPriority w:val="39"/>
    <w:pPr>
      <w:ind w:left="840" w:leftChars="400"/>
    </w:pPr>
  </w:style>
  <w:style w:type="paragraph" w:styleId="12">
    <w:name w:val="footer"/>
    <w:basedOn w:val="1"/>
    <w:link w:val="20"/>
    <w:unhideWhenUsed/>
    <w:qFormat/>
    <w:uiPriority w:val="0"/>
    <w:pPr>
      <w:tabs>
        <w:tab w:val="center" w:pos="4153"/>
        <w:tab w:val="right" w:pos="8306"/>
      </w:tabs>
      <w:snapToGrid w:val="0"/>
      <w:jc w:val="left"/>
    </w:pPr>
    <w:rPr>
      <w:sz w:val="18"/>
      <w:szCs w:val="18"/>
    </w:rPr>
  </w:style>
  <w:style w:type="paragraph" w:styleId="13">
    <w:name w:val="header"/>
    <w:basedOn w:val="1"/>
    <w:link w:val="19"/>
    <w:unhideWhenUsed/>
    <w:qFormat/>
    <w:uiPriority w:val="0"/>
    <w:pPr>
      <w:pBdr>
        <w:bottom w:val="single" w:color="auto" w:sz="6" w:space="1"/>
      </w:pBdr>
      <w:tabs>
        <w:tab w:val="center" w:pos="4153"/>
        <w:tab w:val="right" w:pos="8306"/>
      </w:tabs>
      <w:snapToGrid w:val="0"/>
      <w:jc w:val="center"/>
    </w:pPr>
    <w:rPr>
      <w:sz w:val="18"/>
      <w:szCs w:val="18"/>
    </w:rPr>
  </w:style>
  <w:style w:type="paragraph" w:styleId="14">
    <w:name w:val="toc 1"/>
    <w:basedOn w:val="1"/>
    <w:next w:val="1"/>
    <w:unhideWhenUsed/>
    <w:qFormat/>
    <w:uiPriority w:val="39"/>
  </w:style>
  <w:style w:type="paragraph" w:styleId="15">
    <w:name w:val="toc 2"/>
    <w:basedOn w:val="1"/>
    <w:next w:val="1"/>
    <w:unhideWhenUsed/>
    <w:qFormat/>
    <w:uiPriority w:val="39"/>
    <w:pPr>
      <w:ind w:left="420" w:leftChars="200"/>
    </w:pPr>
  </w:style>
  <w:style w:type="character" w:styleId="18">
    <w:name w:val="Hyperlink"/>
    <w:basedOn w:val="17"/>
    <w:unhideWhenUsed/>
    <w:qFormat/>
    <w:uiPriority w:val="99"/>
    <w:rPr>
      <w:color w:val="0563C1" w:themeColor="hyperlink"/>
      <w:u w:val="single"/>
      <w14:textFill>
        <w14:solidFill>
          <w14:schemeClr w14:val="hlink"/>
        </w14:solidFill>
      </w14:textFill>
    </w:rPr>
  </w:style>
  <w:style w:type="character" w:customStyle="1" w:styleId="19">
    <w:name w:val="页眉 字符"/>
    <w:basedOn w:val="17"/>
    <w:link w:val="13"/>
    <w:qFormat/>
    <w:uiPriority w:val="99"/>
    <w:rPr>
      <w:sz w:val="18"/>
      <w:szCs w:val="18"/>
    </w:rPr>
  </w:style>
  <w:style w:type="character" w:customStyle="1" w:styleId="20">
    <w:name w:val="页脚 字符"/>
    <w:basedOn w:val="17"/>
    <w:link w:val="12"/>
    <w:qFormat/>
    <w:uiPriority w:val="0"/>
    <w:rPr>
      <w:sz w:val="18"/>
      <w:szCs w:val="18"/>
    </w:rPr>
  </w:style>
  <w:style w:type="character" w:customStyle="1" w:styleId="21">
    <w:name w:val="标题 1 字符"/>
    <w:basedOn w:val="17"/>
    <w:link w:val="2"/>
    <w:qFormat/>
    <w:uiPriority w:val="0"/>
    <w:rPr>
      <w:rFonts w:ascii="Trebuchet MS" w:hAnsi="Trebuchet MS" w:eastAsia="宋体" w:cs="Times New Roman"/>
      <w:b/>
      <w:snapToGrid w:val="0"/>
      <w:kern w:val="0"/>
      <w:sz w:val="32"/>
      <w:szCs w:val="20"/>
    </w:rPr>
  </w:style>
  <w:style w:type="character" w:customStyle="1" w:styleId="22">
    <w:name w:val="标题 2 字符"/>
    <w:basedOn w:val="17"/>
    <w:link w:val="3"/>
    <w:qFormat/>
    <w:uiPriority w:val="0"/>
    <w:rPr>
      <w:rFonts w:ascii="Trebuchet MS" w:hAnsi="Trebuchet MS" w:eastAsia="宋体" w:cs="Times New Roman"/>
      <w:b/>
      <w:kern w:val="0"/>
      <w:sz w:val="32"/>
      <w:szCs w:val="20"/>
    </w:rPr>
  </w:style>
  <w:style w:type="character" w:customStyle="1" w:styleId="23">
    <w:name w:val="标题 3 字符"/>
    <w:basedOn w:val="17"/>
    <w:link w:val="4"/>
    <w:qFormat/>
    <w:uiPriority w:val="0"/>
    <w:rPr>
      <w:rFonts w:ascii="Trebuchet MS" w:hAnsi="Trebuchet MS" w:eastAsia="宋体" w:cs="Times New Roman"/>
      <w:b/>
      <w:snapToGrid w:val="0"/>
      <w:kern w:val="0"/>
      <w:sz w:val="28"/>
      <w:szCs w:val="20"/>
    </w:rPr>
  </w:style>
  <w:style w:type="character" w:customStyle="1" w:styleId="24">
    <w:name w:val="标题 4 字符"/>
    <w:basedOn w:val="17"/>
    <w:link w:val="5"/>
    <w:qFormat/>
    <w:uiPriority w:val="9"/>
    <w:rPr>
      <w:rFonts w:ascii="Arial" w:hAnsi="Arial" w:eastAsia="宋体" w:cs="Times New Roman"/>
      <w:b/>
      <w:bCs/>
      <w:sz w:val="24"/>
      <w:szCs w:val="28"/>
    </w:rPr>
  </w:style>
  <w:style w:type="character" w:customStyle="1" w:styleId="25">
    <w:name w:val="标题 5 字符"/>
    <w:basedOn w:val="17"/>
    <w:link w:val="6"/>
    <w:qFormat/>
    <w:uiPriority w:val="0"/>
    <w:rPr>
      <w:rFonts w:ascii="Trebuchet MS" w:hAnsi="Trebuchet MS" w:eastAsia="宋体" w:cs="Times New Roman"/>
      <w:b/>
      <w:bCs/>
      <w:snapToGrid w:val="0"/>
      <w:kern w:val="0"/>
      <w:szCs w:val="20"/>
    </w:rPr>
  </w:style>
  <w:style w:type="character" w:customStyle="1" w:styleId="26">
    <w:name w:val="标题 6 字符"/>
    <w:basedOn w:val="17"/>
    <w:link w:val="7"/>
    <w:qFormat/>
    <w:uiPriority w:val="99"/>
    <w:rPr>
      <w:rFonts w:ascii="Trebuchet MS" w:hAnsi="Trebuchet MS" w:eastAsia="宋体" w:cs="Times New Roman"/>
      <w:b/>
      <w:snapToGrid w:val="0"/>
      <w:kern w:val="0"/>
      <w:szCs w:val="20"/>
    </w:rPr>
  </w:style>
  <w:style w:type="character" w:customStyle="1" w:styleId="27">
    <w:name w:val="标题 7 字符"/>
    <w:basedOn w:val="17"/>
    <w:link w:val="8"/>
    <w:qFormat/>
    <w:uiPriority w:val="99"/>
    <w:rPr>
      <w:rFonts w:ascii="Trebuchet MS" w:hAnsi="Trebuchet MS" w:eastAsia="宋体" w:cs="Times New Roman"/>
      <w:b/>
      <w:bCs/>
      <w:sz w:val="24"/>
      <w:szCs w:val="24"/>
    </w:rPr>
  </w:style>
  <w:style w:type="character" w:customStyle="1" w:styleId="28">
    <w:name w:val="标题 8 字符"/>
    <w:basedOn w:val="17"/>
    <w:link w:val="9"/>
    <w:qFormat/>
    <w:uiPriority w:val="99"/>
    <w:rPr>
      <w:rFonts w:ascii="Arial" w:hAnsi="Arial" w:eastAsia="黑体" w:cs="Times New Roman"/>
      <w:sz w:val="24"/>
      <w:szCs w:val="24"/>
    </w:rPr>
  </w:style>
  <w:style w:type="character" w:customStyle="1" w:styleId="29">
    <w:name w:val="标题 9 字符"/>
    <w:basedOn w:val="17"/>
    <w:link w:val="10"/>
    <w:qFormat/>
    <w:uiPriority w:val="99"/>
    <w:rPr>
      <w:rFonts w:ascii="Arial" w:hAnsi="Arial" w:eastAsia="黑体" w:cs="Times New Roman"/>
      <w:szCs w:val="21"/>
    </w:rPr>
  </w:style>
  <w:style w:type="paragraph" w:customStyle="1" w:styleId="30">
    <w:name w:val="列出段落1"/>
    <w:basedOn w:val="1"/>
    <w:qFormat/>
    <w:uiPriority w:val="34"/>
    <w:pPr>
      <w:ind w:firstLine="420" w:firstLineChars="200"/>
    </w:pPr>
  </w:style>
  <w:style w:type="paragraph" w:customStyle="1" w:styleId="31">
    <w:name w:val="TOC 标题1"/>
    <w:basedOn w:val="2"/>
    <w:next w:val="1"/>
    <w:unhideWhenUsed/>
    <w:qFormat/>
    <w:uiPriority w:val="39"/>
    <w:pPr>
      <w:keepLines/>
      <w:widowControl/>
      <w:numPr>
        <w:numId w:val="0"/>
      </w:numPr>
      <w:spacing w:before="240" w:line="259" w:lineRule="auto"/>
      <w:outlineLvl w:val="9"/>
    </w:pPr>
    <w:rPr>
      <w:rFonts w:asciiTheme="majorHAnsi" w:hAnsiTheme="majorHAnsi" w:eastAsiaTheme="majorEastAsia" w:cstheme="majorBidi"/>
      <w:b w:val="0"/>
      <w:snapToGrid/>
      <w:color w:val="2F5597" w:themeColor="accent1" w:themeShade="BF"/>
      <w:szCs w:val="32"/>
    </w:rPr>
  </w:style>
  <w:style w:type="paragraph" w:styleId="32">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7" Type="http://schemas.openxmlformats.org/officeDocument/2006/relationships/fontTable" Target="fontTable.xml"/><Relationship Id="rId26" Type="http://schemas.openxmlformats.org/officeDocument/2006/relationships/customXml" Target="../customXml/item1.xml"/><Relationship Id="rId25" Type="http://schemas.openxmlformats.org/officeDocument/2006/relationships/numbering" Target="numbering.xml"/><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A768E5-96C2-4B1E-B81B-44434E271846}">
  <ds:schemaRefs/>
</ds:datastoreItem>
</file>

<file path=docProps/app.xml><?xml version="1.0" encoding="utf-8"?>
<Properties xmlns="http://schemas.openxmlformats.org/officeDocument/2006/extended-properties" xmlns:vt="http://schemas.openxmlformats.org/officeDocument/2006/docPropsVTypes">
  <Template>Normal.dotm</Template>
  <Pages>9</Pages>
  <Words>268</Words>
  <Characters>1530</Characters>
  <Lines>12</Lines>
  <Paragraphs>3</Paragraphs>
  <TotalTime>1</TotalTime>
  <ScaleCrop>false</ScaleCrop>
  <LinksUpToDate>false</LinksUpToDate>
  <CharactersWithSpaces>1795</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2020-05-07T00:41:00Z</dcterms:created>
  <dc:creator>han wei</dc:creator>
  <cp:lastModifiedBy>╰习惯被丶疼爱</cp:lastModifiedBy>
  <dcterms:modified xsi:type="dcterms:W3CDTF">2023-12-20T08:57:27Z</dcterms:modified>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91C97CD1E1244A9F89B7A0DB30D74920_13</vt:lpwstr>
  </property>
</Properties>
</file>